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D5102D" w:rsidRPr="002221DA" w:rsidTr="001B76CB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102D" w:rsidRPr="002221DA" w:rsidRDefault="00D5102D" w:rsidP="001B76CB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72CFFB6E" wp14:editId="2FEDA339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D5102D" w:rsidRPr="002221DA" w:rsidRDefault="00D5102D" w:rsidP="001B76CB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D5102D" w:rsidRPr="002221DA" w:rsidRDefault="00851DEF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D5102D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D5102D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D5102D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D5102D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D5102D" w:rsidRPr="002221DA" w:rsidTr="001B76CB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D5102D" w:rsidRPr="002221DA" w:rsidRDefault="00D5102D" w:rsidP="001B76CB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D5102D" w:rsidRPr="002221DA" w:rsidRDefault="00D5102D" w:rsidP="001B76CB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5343DC" w:rsidRDefault="005343DC" w:rsidP="00D5102D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</w:p>
    <w:p w:rsidR="00D5102D" w:rsidRPr="002221DA" w:rsidRDefault="00D5102D" w:rsidP="00D5102D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Comunicado de prensa</w:t>
      </w:r>
    </w:p>
    <w:p w:rsidR="00D5102D" w:rsidRPr="002221DA" w:rsidRDefault="00D5102D" w:rsidP="00D510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:rsidR="005343DC" w:rsidRDefault="005343DC" w:rsidP="00D5102D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:rsidR="00D5102D" w:rsidRDefault="00DF2B5B" w:rsidP="00D5102D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>Nombran nuevo director ejecutivo de CAMTIC</w:t>
      </w:r>
    </w:p>
    <w:p w:rsidR="00D5102D" w:rsidRPr="000975BE" w:rsidRDefault="00D5102D" w:rsidP="00D5102D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</w:rPr>
      </w:pPr>
    </w:p>
    <w:p w:rsidR="00D5102D" w:rsidRDefault="00DF2B5B" w:rsidP="00DF2B5B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Junta directiva nombró a Christian Sánchez </w:t>
      </w:r>
      <w:r w:rsidR="00F766B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Alcázar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en el puesto a partir del 15 de febrero pasado.</w:t>
      </w:r>
    </w:p>
    <w:p w:rsidR="00DF2B5B" w:rsidRPr="00DF2B5B" w:rsidRDefault="00DF2B5B" w:rsidP="00DF2B5B">
      <w:pPr>
        <w:pStyle w:val="Prrafodelista"/>
        <w:spacing w:before="120" w:after="120" w:line="240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</w:p>
    <w:p w:rsidR="00DF2B5B" w:rsidRDefault="00D5102D" w:rsidP="000975B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DF2B5B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19 de febrero, 2019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 w:rsidR="000975BE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DF2B5B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La junta directiva de la Cámara de Tecnologías de la Información y Comunicación (CAMTIC) </w:t>
      </w:r>
      <w:proofErr w:type="gramStart"/>
      <w:r w:rsidR="00DF2B5B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nombró </w:t>
      </w:r>
      <w:r w:rsidR="00B76BF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como</w:t>
      </w:r>
      <w:proofErr w:type="gramEnd"/>
      <w:r w:rsidR="00B76BF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DF2B5B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nuevo director ejecutivo a </w:t>
      </w:r>
      <w:r w:rsidR="00DF2B5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Christian Sánchez </w:t>
      </w:r>
      <w:r w:rsidR="00F766B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Alcázar</w:t>
      </w:r>
      <w:r w:rsidR="00DF2B5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 quien asumió el puesto desde el pasado 15 de febrero.</w:t>
      </w:r>
    </w:p>
    <w:p w:rsidR="00DF2B5B" w:rsidRDefault="00B76BFD" w:rsidP="00DF2B5B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</w:t>
      </w:r>
      <w:r w:rsidR="00DF2B5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 29 años,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Sánchez </w:t>
      </w:r>
      <w:r w:rsidR="00F766B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Alcázar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tiene una maestría </w:t>
      </w:r>
      <w:r w:rsidR="00DF2B5B" w:rsidRPr="00DF2B5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en Desarrollo Rural Territorial de la Facultad Latinoamericana de Ciencias Sociales (FLACSO)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y es li</w:t>
      </w:r>
      <w:r w:rsidR="00DF2B5B" w:rsidRPr="00DF2B5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cenciado en Ciencias Políticas de la Universidad de Costa Rica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 Trabaja en CAMTIC desde marzo del 2017 como e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ncargado de la Unidad de Proyectos y Cooperación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</w:t>
      </w:r>
    </w:p>
    <w:p w:rsidR="00DF2B5B" w:rsidRDefault="00B76BFD" w:rsidP="000975B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Anteriormente fungió como g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erente del Departamento de </w:t>
      </w:r>
      <w:r w:rsidR="00F766B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ooperación </w:t>
      </w:r>
      <w:r w:rsidR="00F766B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I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nternacional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del 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entro de Estudios P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olíticos de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mérica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L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atina y el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</w:t>
      </w:r>
      <w:r w:rsidRPr="00B76BFD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aribe (CEDAL)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 y laboró como consultor independiente</w:t>
      </w:r>
      <w:r w:rsidR="00E7678E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r w:rsidR="00E7678E" w:rsidRPr="00E7678E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apoyando el desarrollo de políticas y programas de desarrollo local en el norte y sur del país con Ministerios y gobiernos locales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</w:t>
      </w:r>
      <w:bookmarkStart w:id="0" w:name="_GoBack"/>
      <w:bookmarkEnd w:id="0"/>
    </w:p>
    <w:p w:rsidR="005343DC" w:rsidRPr="005343DC" w:rsidRDefault="005343DC" w:rsidP="005343DC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El nuevo director ejecutivo sustituye a </w:t>
      </w:r>
      <w:r>
        <w:rPr>
          <w:rFonts w:ascii="Arial" w:hAnsi="Arial" w:cs="Arial"/>
          <w:sz w:val="24"/>
          <w:szCs w:val="24"/>
        </w:rPr>
        <w:t xml:space="preserve">Otto Rivera Valle, quien estuvo a cargo de ese puesto durante 12 años y lo dejó el pasado 20 de setiembre del 2018 para asumir nuevos retos profesionales. Christian Sánchez ocupó el puesto de director ejecutivo interino desde </w:t>
      </w:r>
      <w:r w:rsidR="00157494">
        <w:rPr>
          <w:rFonts w:ascii="Arial" w:hAnsi="Arial" w:cs="Arial"/>
          <w:sz w:val="24"/>
          <w:szCs w:val="24"/>
        </w:rPr>
        <w:t xml:space="preserve">esa fecha </w:t>
      </w:r>
      <w:r>
        <w:rPr>
          <w:rFonts w:ascii="Arial" w:hAnsi="Arial" w:cs="Arial"/>
          <w:sz w:val="24"/>
          <w:szCs w:val="24"/>
        </w:rPr>
        <w:t>hasta su nombramiento el pasado 15 de febrero.</w:t>
      </w:r>
    </w:p>
    <w:p w:rsidR="00AC014B" w:rsidRPr="00B76BFD" w:rsidRDefault="000975BE" w:rsidP="00B76BFD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presidente de la junta directiva de CAMTIC, Hubert Arias</w:t>
      </w:r>
      <w:r w:rsidR="00F766B1">
        <w:rPr>
          <w:rFonts w:ascii="Arial" w:hAnsi="Arial" w:cs="Arial"/>
          <w:sz w:val="24"/>
          <w:szCs w:val="24"/>
        </w:rPr>
        <w:t xml:space="preserve"> Zamora</w:t>
      </w:r>
      <w:r>
        <w:rPr>
          <w:rFonts w:ascii="Arial" w:hAnsi="Arial" w:cs="Arial"/>
          <w:sz w:val="24"/>
          <w:szCs w:val="24"/>
        </w:rPr>
        <w:t xml:space="preserve">, </w:t>
      </w:r>
      <w:r w:rsidR="00B76BFD">
        <w:rPr>
          <w:rFonts w:ascii="Arial" w:hAnsi="Arial" w:cs="Arial"/>
          <w:sz w:val="24"/>
          <w:szCs w:val="24"/>
        </w:rPr>
        <w:t>dio la bienvenida a Sánchez Alc</w:t>
      </w:r>
      <w:r w:rsidR="00F766B1">
        <w:rPr>
          <w:rFonts w:ascii="Arial" w:hAnsi="Arial" w:cs="Arial"/>
          <w:sz w:val="24"/>
          <w:szCs w:val="24"/>
        </w:rPr>
        <w:t>á</w:t>
      </w:r>
      <w:r w:rsidR="00B76BFD">
        <w:rPr>
          <w:rFonts w:ascii="Arial" w:hAnsi="Arial" w:cs="Arial"/>
          <w:sz w:val="24"/>
          <w:szCs w:val="24"/>
        </w:rPr>
        <w:t xml:space="preserve">zar y le deseó muchos éxitos en su labor. </w:t>
      </w:r>
    </w:p>
    <w:p w:rsidR="00D5102D" w:rsidRPr="002221DA" w:rsidRDefault="00851DEF" w:rsidP="00D5102D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D5102D" w:rsidRPr="002221DA" w:rsidRDefault="00D5102D" w:rsidP="00D5102D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:rsidR="00D5102D" w:rsidRPr="002221DA" w:rsidRDefault="00D5102D" w:rsidP="00D5102D">
      <w:pPr>
        <w:rPr>
          <w:lang w:val="es-ES_tradnl"/>
        </w:rPr>
      </w:pPr>
    </w:p>
    <w:p w:rsidR="00A00A54" w:rsidRPr="00D5102D" w:rsidRDefault="00A00A54">
      <w:pPr>
        <w:rPr>
          <w:lang w:val="es-ES_tradnl"/>
        </w:rPr>
      </w:pPr>
    </w:p>
    <w:sectPr w:rsidR="00A00A54" w:rsidRPr="00D5102D" w:rsidSect="00A51172">
      <w:headerReference w:type="default" r:id="rId13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DEF" w:rsidRDefault="00851DEF">
      <w:pPr>
        <w:spacing w:after="0" w:line="240" w:lineRule="auto"/>
      </w:pPr>
      <w:r>
        <w:separator/>
      </w:r>
    </w:p>
  </w:endnote>
  <w:endnote w:type="continuationSeparator" w:id="0">
    <w:p w:rsidR="00851DEF" w:rsidRDefault="0085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DEF" w:rsidRDefault="00851DEF">
      <w:pPr>
        <w:spacing w:after="0" w:line="240" w:lineRule="auto"/>
      </w:pPr>
      <w:r>
        <w:separator/>
      </w:r>
    </w:p>
  </w:footnote>
  <w:footnote w:type="continuationSeparator" w:id="0">
    <w:p w:rsidR="00851DEF" w:rsidRDefault="0085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A49" w:rsidRPr="002221DA" w:rsidRDefault="00D5102D" w:rsidP="00B920B4">
    <w:pPr>
      <w:rPr>
        <w:rFonts w:ascii="Arial" w:hAnsi="Arial" w:cs="Arial"/>
        <w:color w:val="7F7F7F"/>
        <w:sz w:val="16"/>
        <w:szCs w:val="16"/>
      </w:rPr>
    </w:pPr>
    <w:r w:rsidRPr="002221DA">
      <w:rPr>
        <w:rFonts w:ascii="Arial" w:hAnsi="Arial" w:cs="Arial"/>
        <w:color w:val="7F7F7F"/>
        <w:sz w:val="16"/>
        <w:szCs w:val="16"/>
      </w:rPr>
      <w:t>COMUNICADO |</w:t>
    </w:r>
    <w:r w:rsidRPr="00E31DAA">
      <w:t xml:space="preserve"> </w:t>
    </w:r>
    <w:r w:rsidRPr="006717FA">
      <w:rPr>
        <w:rFonts w:ascii="Arial" w:hAnsi="Arial" w:cs="Arial"/>
        <w:color w:val="7F7F7F"/>
        <w:sz w:val="16"/>
        <w:szCs w:val="16"/>
      </w:rPr>
      <w:t>Asamblea de CAMTIC eligió anoche nueva junta directiva</w:t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="00E63EC6">
      <w:rPr>
        <w:rFonts w:ascii="Arial" w:hAnsi="Arial" w:cs="Arial"/>
        <w:color w:val="7F7F7F"/>
        <w:sz w:val="16"/>
        <w:szCs w:val="16"/>
      </w:rPr>
      <w:tab/>
    </w:r>
    <w:r w:rsidR="00E63EC6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fldChar w:fldCharType="begin"/>
    </w:r>
    <w:r w:rsidRPr="002221DA">
      <w:rPr>
        <w:rFonts w:ascii="Arial" w:hAnsi="Arial" w:cs="Arial"/>
        <w:color w:val="7F7F7F"/>
        <w:sz w:val="16"/>
        <w:szCs w:val="16"/>
      </w:rPr>
      <w:instrText>PAGE   \* MERGEFORMAT</w:instrText>
    </w:r>
    <w:r w:rsidRPr="002221DA"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 w:rsidRPr="002221DA">
      <w:rPr>
        <w:rFonts w:ascii="Arial" w:hAnsi="Arial" w:cs="Arial"/>
        <w:color w:val="7F7F7F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5458A"/>
    <w:multiLevelType w:val="hybridMultilevel"/>
    <w:tmpl w:val="01E03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0BFA"/>
    <w:multiLevelType w:val="hybridMultilevel"/>
    <w:tmpl w:val="5E3224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2D"/>
    <w:rsid w:val="00056247"/>
    <w:rsid w:val="00064E24"/>
    <w:rsid w:val="00096AB1"/>
    <w:rsid w:val="000975BE"/>
    <w:rsid w:val="00157494"/>
    <w:rsid w:val="001A1958"/>
    <w:rsid w:val="00247BB1"/>
    <w:rsid w:val="002A6873"/>
    <w:rsid w:val="002B15E7"/>
    <w:rsid w:val="002F67B2"/>
    <w:rsid w:val="00405CD8"/>
    <w:rsid w:val="004B3001"/>
    <w:rsid w:val="0051670E"/>
    <w:rsid w:val="005343DC"/>
    <w:rsid w:val="005355FE"/>
    <w:rsid w:val="0057207A"/>
    <w:rsid w:val="00584AD9"/>
    <w:rsid w:val="005C111B"/>
    <w:rsid w:val="006A6BB4"/>
    <w:rsid w:val="0076016B"/>
    <w:rsid w:val="00851DEF"/>
    <w:rsid w:val="00895915"/>
    <w:rsid w:val="008E3F53"/>
    <w:rsid w:val="00A00954"/>
    <w:rsid w:val="00A00A54"/>
    <w:rsid w:val="00A279E3"/>
    <w:rsid w:val="00AC014B"/>
    <w:rsid w:val="00AC4D85"/>
    <w:rsid w:val="00AE2210"/>
    <w:rsid w:val="00B620B9"/>
    <w:rsid w:val="00B76BFD"/>
    <w:rsid w:val="00BC6BF6"/>
    <w:rsid w:val="00C840B7"/>
    <w:rsid w:val="00C941B9"/>
    <w:rsid w:val="00D02367"/>
    <w:rsid w:val="00D07BF8"/>
    <w:rsid w:val="00D5102D"/>
    <w:rsid w:val="00DF2B5B"/>
    <w:rsid w:val="00E12F82"/>
    <w:rsid w:val="00E4755D"/>
    <w:rsid w:val="00E632C9"/>
    <w:rsid w:val="00E63EC6"/>
    <w:rsid w:val="00E7678E"/>
    <w:rsid w:val="00EC0990"/>
    <w:rsid w:val="00F207B5"/>
    <w:rsid w:val="00F55646"/>
    <w:rsid w:val="00F766B1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021"/>
  <w15:chartTrackingRefBased/>
  <w15:docId w15:val="{EE40B68D-6E2E-4007-8291-95096F0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D5102D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5102D"/>
    <w:pPr>
      <w:ind w:left="720"/>
      <w:contextualSpacing/>
    </w:pPr>
  </w:style>
  <w:style w:type="table" w:styleId="Tabladelista4-nfasis6">
    <w:name w:val="List Table 4 Accent 6"/>
    <w:basedOn w:val="Tablanormal"/>
    <w:uiPriority w:val="49"/>
    <w:rsid w:val="00D5102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D5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EC6"/>
  </w:style>
  <w:style w:type="paragraph" w:styleId="Piedepgina">
    <w:name w:val="footer"/>
    <w:basedOn w:val="Normal"/>
    <w:link w:val="PiedepginaCar"/>
    <w:uiPriority w:val="99"/>
    <w:unhideWhenUsed/>
    <w:rsid w:val="00E63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EC6"/>
  </w:style>
  <w:style w:type="paragraph" w:styleId="Revisin">
    <w:name w:val="Revision"/>
    <w:hidden/>
    <w:uiPriority w:val="99"/>
    <w:semiHidden/>
    <w:rsid w:val="005343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CAMTIC</dc:creator>
  <cp:keywords/>
  <dc:description/>
  <cp:lastModifiedBy>Christian Sanchez</cp:lastModifiedBy>
  <cp:revision>6</cp:revision>
  <dcterms:created xsi:type="dcterms:W3CDTF">2019-02-18T21:35:00Z</dcterms:created>
  <dcterms:modified xsi:type="dcterms:W3CDTF">2019-02-19T14:26:00Z</dcterms:modified>
</cp:coreProperties>
</file>