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83" w:rsidRPr="004B576D" w:rsidRDefault="00B9066A" w:rsidP="004F4F8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171C2564" wp14:editId="2DD31890">
            <wp:simplePos x="0" y="0"/>
            <wp:positionH relativeFrom="column">
              <wp:posOffset>5149215</wp:posOffset>
            </wp:positionH>
            <wp:positionV relativeFrom="paragraph">
              <wp:posOffset>-242570</wp:posOffset>
            </wp:positionV>
            <wp:extent cx="1067435" cy="581025"/>
            <wp:effectExtent l="0" t="0" r="0" b="952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rizont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F83" w:rsidRPr="004B576D">
        <w:rPr>
          <w:rFonts w:ascii="Edwardian Script ITC" w:hAnsi="Edwardian Script ITC" w:cs="Arial"/>
          <w:noProof/>
          <w:kern w:val="36"/>
          <w:sz w:val="56"/>
          <w:szCs w:val="56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828602A" wp14:editId="4FFE107C">
            <wp:simplePos x="0" y="0"/>
            <wp:positionH relativeFrom="column">
              <wp:posOffset>-299085</wp:posOffset>
            </wp:positionH>
            <wp:positionV relativeFrom="paragraph">
              <wp:posOffset>-299720</wp:posOffset>
            </wp:positionV>
            <wp:extent cx="1439365" cy="619125"/>
            <wp:effectExtent l="0" t="0" r="889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36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4F83" w:rsidRPr="004B576D" w:rsidRDefault="004F4F83" w:rsidP="004F4F83">
      <w:pPr>
        <w:keepNext/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F4F83" w:rsidRPr="004B576D" w:rsidRDefault="004F4F83" w:rsidP="004F4F83">
      <w:pPr>
        <w:keepNext/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F4F83" w:rsidRPr="004B576D" w:rsidRDefault="004F4F83" w:rsidP="004F4F8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kern w:val="36"/>
          <w:sz w:val="24"/>
          <w:szCs w:val="24"/>
        </w:rPr>
      </w:pPr>
    </w:p>
    <w:p w:rsidR="004F4F83" w:rsidRPr="004B576D" w:rsidRDefault="004F4F83" w:rsidP="004F4F83">
      <w:pPr>
        <w:keepNext/>
        <w:spacing w:after="0" w:line="240" w:lineRule="auto"/>
        <w:jc w:val="both"/>
        <w:outlineLvl w:val="0"/>
        <w:rPr>
          <w:rFonts w:ascii="Edwardian Script ITC" w:hAnsi="Edwardian Script ITC" w:cs="Times New Roman"/>
          <w:b/>
          <w:bCs/>
          <w:sz w:val="56"/>
          <w:szCs w:val="56"/>
          <w:lang w:eastAsia="es-ES"/>
        </w:rPr>
      </w:pPr>
      <w:r w:rsidRPr="004B576D">
        <w:rPr>
          <w:rFonts w:ascii="Edwardian Script ITC" w:hAnsi="Edwardian Script ITC" w:cs="Times New Roman"/>
          <w:b/>
          <w:bCs/>
          <w:sz w:val="56"/>
          <w:szCs w:val="56"/>
          <w:lang w:eastAsia="es-ES"/>
        </w:rPr>
        <w:t>Comunicado de prensa</w:t>
      </w:r>
    </w:p>
    <w:p w:rsidR="004F4F83" w:rsidRDefault="004F4F83" w:rsidP="004F4F83">
      <w:pPr>
        <w:spacing w:after="0" w:line="240" w:lineRule="auto"/>
        <w:rPr>
          <w:rFonts w:ascii="Arial" w:hAnsi="Arial" w:cs="Arial"/>
          <w:b/>
          <w:sz w:val="52"/>
          <w:szCs w:val="52"/>
          <w:lang w:eastAsia="es-ES"/>
        </w:rPr>
      </w:pPr>
    </w:p>
    <w:p w:rsidR="00B8559A" w:rsidRDefault="00B8559A" w:rsidP="004F4F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36"/>
          <w:szCs w:val="36"/>
          <w:lang w:eastAsia="es-ES"/>
        </w:rPr>
      </w:pPr>
      <w:r w:rsidRPr="00B8559A">
        <w:rPr>
          <w:rFonts w:ascii="Arial" w:eastAsia="Calibri" w:hAnsi="Arial" w:cs="Arial"/>
          <w:b/>
          <w:bCs/>
          <w:sz w:val="36"/>
          <w:szCs w:val="36"/>
          <w:lang w:eastAsia="es-ES"/>
        </w:rPr>
        <w:t xml:space="preserve">Plazo para solicitud </w:t>
      </w:r>
      <w:r>
        <w:rPr>
          <w:rFonts w:ascii="Arial" w:eastAsia="Calibri" w:hAnsi="Arial" w:cs="Arial"/>
          <w:b/>
          <w:bCs/>
          <w:sz w:val="36"/>
          <w:szCs w:val="36"/>
          <w:lang w:eastAsia="es-ES"/>
        </w:rPr>
        <w:t>de condición PYME que permite</w:t>
      </w:r>
      <w:r w:rsidRPr="00B8559A">
        <w:rPr>
          <w:rFonts w:ascii="Arial" w:eastAsia="Calibri" w:hAnsi="Arial" w:cs="Arial"/>
          <w:b/>
          <w:bCs/>
          <w:sz w:val="36"/>
          <w:szCs w:val="36"/>
          <w:lang w:eastAsia="es-ES"/>
        </w:rPr>
        <w:t xml:space="preserve"> exoneración de Impuesto a Personas Jurídicas </w:t>
      </w:r>
      <w:r w:rsidR="006C74A1">
        <w:rPr>
          <w:rFonts w:ascii="Arial" w:eastAsia="Calibri" w:hAnsi="Arial" w:cs="Arial"/>
          <w:b/>
          <w:bCs/>
          <w:sz w:val="36"/>
          <w:szCs w:val="36"/>
          <w:lang w:eastAsia="es-ES"/>
        </w:rPr>
        <w:t xml:space="preserve">vence </w:t>
      </w:r>
      <w:r w:rsidRPr="00B8559A">
        <w:rPr>
          <w:rFonts w:ascii="Arial" w:eastAsia="Calibri" w:hAnsi="Arial" w:cs="Arial"/>
          <w:b/>
          <w:bCs/>
          <w:sz w:val="36"/>
          <w:szCs w:val="36"/>
          <w:lang w:eastAsia="es-ES"/>
        </w:rPr>
        <w:t>el 29 de noviembre</w:t>
      </w:r>
    </w:p>
    <w:p w:rsidR="004F4F83" w:rsidRPr="00C15D37" w:rsidRDefault="004F4F83" w:rsidP="004F4F83">
      <w:pPr>
        <w:tabs>
          <w:tab w:val="left" w:pos="1365"/>
        </w:tabs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5B04E6" w:rsidRPr="005B04E6" w:rsidRDefault="005B04E6" w:rsidP="004F4F8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5B04E6">
        <w:rPr>
          <w:rFonts w:ascii="Arial" w:hAnsi="Arial" w:cs="Arial"/>
        </w:rPr>
        <w:t>Exoneración aplica para micro y pequeñas empresas</w:t>
      </w:r>
      <w:r w:rsidR="00B8559A">
        <w:rPr>
          <w:rFonts w:ascii="Arial" w:hAnsi="Arial" w:cs="Arial"/>
        </w:rPr>
        <w:t>.</w:t>
      </w:r>
    </w:p>
    <w:p w:rsidR="004F4F83" w:rsidRPr="00DF6384" w:rsidRDefault="004F4F83" w:rsidP="004F4F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</w:rPr>
        <w:t>Inscripción PYME es gratuita y voluntaria.</w:t>
      </w:r>
    </w:p>
    <w:p w:rsidR="00DF6384" w:rsidRPr="00BB2298" w:rsidRDefault="00DF6384" w:rsidP="003022FC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40"/>
          <w:lang w:eastAsia="es-ES"/>
        </w:rPr>
      </w:pPr>
      <w:r>
        <w:rPr>
          <w:rFonts w:ascii="Arial" w:hAnsi="Arial" w:cs="Arial"/>
        </w:rPr>
        <w:t xml:space="preserve">Trámite se realiza </w:t>
      </w:r>
      <w:r w:rsidR="003022FC">
        <w:rPr>
          <w:rFonts w:ascii="Arial" w:hAnsi="Arial" w:cs="Arial"/>
        </w:rPr>
        <w:t xml:space="preserve">por medio de </w:t>
      </w:r>
      <w:r w:rsidR="002B6D11">
        <w:rPr>
          <w:rFonts w:ascii="Arial" w:hAnsi="Arial" w:cs="Arial"/>
        </w:rPr>
        <w:t xml:space="preserve">la Web ingresando </w:t>
      </w:r>
      <w:r w:rsidR="003022FC">
        <w:rPr>
          <w:rFonts w:ascii="Arial" w:hAnsi="Arial" w:cs="Arial"/>
        </w:rPr>
        <w:t xml:space="preserve">a MEIC Directo o al SIEC o de manera personal. </w:t>
      </w:r>
    </w:p>
    <w:p w:rsidR="00E94D8D" w:rsidRDefault="00E94D8D" w:rsidP="00E94D8D">
      <w:pPr>
        <w:jc w:val="both"/>
      </w:pPr>
    </w:p>
    <w:p w:rsidR="008050AD" w:rsidRDefault="004F4F83" w:rsidP="00E94D8D">
      <w:pPr>
        <w:jc w:val="both"/>
        <w:rPr>
          <w:rFonts w:ascii="Arial" w:eastAsia="Calibri" w:hAnsi="Arial" w:cs="Arial"/>
          <w:b/>
          <w:u w:val="single"/>
          <w:lang w:val="es-ES" w:eastAsia="es-ES"/>
        </w:rPr>
      </w:pPr>
      <w:r>
        <w:rPr>
          <w:rFonts w:ascii="Arial" w:hAnsi="Arial" w:cs="Arial"/>
          <w:b/>
          <w:lang w:val="es-MX"/>
        </w:rPr>
        <w:t>San José, 12 de noviembre del 2019</w:t>
      </w:r>
      <w:r w:rsidRPr="001A4F16">
        <w:rPr>
          <w:rFonts w:ascii="Arial" w:hAnsi="Arial" w:cs="Arial"/>
          <w:lang w:val="es-MX"/>
        </w:rPr>
        <w:t>.</w:t>
      </w:r>
      <w:r w:rsidRPr="001A4F16">
        <w:rPr>
          <w:rFonts w:ascii="Times New Roman" w:hAnsi="Times New Roman" w:cs="Times New Roman"/>
          <w:lang w:val="es-MX"/>
        </w:rPr>
        <w:t xml:space="preserve"> </w:t>
      </w:r>
      <w:r w:rsidRPr="004F4F83">
        <w:rPr>
          <w:rFonts w:ascii="Arial" w:eastAsia="Calibri" w:hAnsi="Arial" w:cs="Arial"/>
          <w:lang w:val="es-ES" w:eastAsia="es-ES"/>
        </w:rPr>
        <w:t xml:space="preserve">Las micro y pequeñas empresas </w:t>
      </w:r>
      <w:r w:rsidR="008050AD">
        <w:rPr>
          <w:rFonts w:ascii="Arial" w:eastAsia="Calibri" w:hAnsi="Arial" w:cs="Arial"/>
          <w:lang w:val="es-ES" w:eastAsia="es-ES"/>
        </w:rPr>
        <w:t>interesadas en solicitar</w:t>
      </w:r>
      <w:r w:rsidRPr="00572EC7">
        <w:rPr>
          <w:rFonts w:ascii="Arial" w:eastAsia="Calibri" w:hAnsi="Arial" w:cs="Arial"/>
          <w:lang w:val="es-ES" w:eastAsia="es-ES"/>
        </w:rPr>
        <w:t xml:space="preserve"> la condición PYME, </w:t>
      </w:r>
      <w:r>
        <w:rPr>
          <w:rFonts w:ascii="Arial" w:eastAsia="Calibri" w:hAnsi="Arial" w:cs="Arial"/>
          <w:lang w:val="es-ES" w:eastAsia="es-ES"/>
        </w:rPr>
        <w:t>para optar por la exoneración del I</w:t>
      </w:r>
      <w:r w:rsidRPr="006D762C">
        <w:rPr>
          <w:rFonts w:ascii="Arial" w:eastAsia="Calibri" w:hAnsi="Arial" w:cs="Arial"/>
          <w:lang w:val="es-ES" w:eastAsia="es-ES"/>
        </w:rPr>
        <w:t xml:space="preserve">mpuesto </w:t>
      </w:r>
      <w:r>
        <w:rPr>
          <w:rFonts w:ascii="Arial" w:eastAsia="Calibri" w:hAnsi="Arial" w:cs="Arial"/>
          <w:lang w:val="es-ES" w:eastAsia="es-ES"/>
        </w:rPr>
        <w:t>a Personas J</w:t>
      </w:r>
      <w:r w:rsidRPr="006D762C">
        <w:rPr>
          <w:rFonts w:ascii="Arial" w:eastAsia="Calibri" w:hAnsi="Arial" w:cs="Arial"/>
          <w:lang w:val="es-ES" w:eastAsia="es-ES"/>
        </w:rPr>
        <w:t>urídicas</w:t>
      </w:r>
      <w:r w:rsidR="008B1090">
        <w:rPr>
          <w:rFonts w:ascii="Arial" w:eastAsia="Calibri" w:hAnsi="Arial" w:cs="Arial"/>
          <w:lang w:val="es-ES" w:eastAsia="es-ES"/>
        </w:rPr>
        <w:t xml:space="preserve"> que aplica cada 1 de enero</w:t>
      </w:r>
      <w:r>
        <w:rPr>
          <w:rFonts w:ascii="Arial" w:eastAsia="Calibri" w:hAnsi="Arial" w:cs="Arial"/>
          <w:lang w:val="es-ES" w:eastAsia="es-ES"/>
        </w:rPr>
        <w:t xml:space="preserve">; tendrán tiempo </w:t>
      </w:r>
      <w:r w:rsidRPr="006F2387">
        <w:rPr>
          <w:rFonts w:ascii="Arial" w:eastAsia="Calibri" w:hAnsi="Arial" w:cs="Arial"/>
          <w:b/>
          <w:u w:val="single"/>
          <w:lang w:val="es-ES" w:eastAsia="es-ES"/>
        </w:rPr>
        <w:t xml:space="preserve">hasta el </w:t>
      </w:r>
      <w:r w:rsidR="00DF6384">
        <w:rPr>
          <w:rFonts w:ascii="Arial" w:eastAsia="Calibri" w:hAnsi="Arial" w:cs="Arial"/>
          <w:b/>
          <w:u w:val="single"/>
          <w:lang w:val="es-ES" w:eastAsia="es-ES"/>
        </w:rPr>
        <w:t>29</w:t>
      </w:r>
      <w:r>
        <w:rPr>
          <w:rFonts w:ascii="Arial" w:eastAsia="Calibri" w:hAnsi="Arial" w:cs="Arial"/>
          <w:b/>
          <w:u w:val="single"/>
          <w:lang w:val="es-ES" w:eastAsia="es-ES"/>
        </w:rPr>
        <w:t xml:space="preserve"> de</w:t>
      </w:r>
      <w:r w:rsidR="00DF6384">
        <w:rPr>
          <w:rFonts w:ascii="Arial" w:eastAsia="Calibri" w:hAnsi="Arial" w:cs="Arial"/>
          <w:b/>
          <w:u w:val="single"/>
          <w:lang w:val="es-ES" w:eastAsia="es-ES"/>
        </w:rPr>
        <w:t xml:space="preserve"> noviembre del </w:t>
      </w:r>
      <w:r w:rsidR="00DF6384" w:rsidRPr="00E94D8D">
        <w:rPr>
          <w:rFonts w:ascii="Arial" w:eastAsia="Calibri" w:hAnsi="Arial" w:cs="Arial"/>
          <w:b/>
          <w:u w:val="single"/>
          <w:lang w:val="es-ES" w:eastAsia="es-ES"/>
        </w:rPr>
        <w:t>2019</w:t>
      </w:r>
      <w:r w:rsidRPr="00E94D8D">
        <w:rPr>
          <w:rFonts w:ascii="Arial" w:eastAsia="Calibri" w:hAnsi="Arial" w:cs="Arial"/>
          <w:b/>
          <w:u w:val="single"/>
          <w:lang w:val="es-ES" w:eastAsia="es-ES"/>
        </w:rPr>
        <w:t>.</w:t>
      </w:r>
    </w:p>
    <w:p w:rsidR="00754F37" w:rsidRPr="00E94D8D" w:rsidRDefault="00754F37" w:rsidP="00E94D8D">
      <w:pPr>
        <w:jc w:val="both"/>
        <w:rPr>
          <w:rFonts w:ascii="Arial" w:eastAsia="Calibri" w:hAnsi="Arial" w:cs="Arial"/>
          <w:lang w:val="es-ES" w:eastAsia="es-ES"/>
        </w:rPr>
      </w:pPr>
      <w:r w:rsidRPr="00754F37">
        <w:rPr>
          <w:rFonts w:ascii="Arial" w:eastAsia="Calibri" w:hAnsi="Arial" w:cs="Arial"/>
          <w:lang w:val="es-ES" w:eastAsia="es-ES"/>
        </w:rPr>
        <w:t>Las empresas que requieran registrarse contarán con un plazo de cinco días</w:t>
      </w:r>
      <w:r>
        <w:rPr>
          <w:rFonts w:ascii="Arial" w:eastAsia="Calibri" w:hAnsi="Arial" w:cs="Arial"/>
          <w:lang w:val="es-ES" w:eastAsia="es-ES"/>
        </w:rPr>
        <w:t xml:space="preserve"> hábiles</w:t>
      </w:r>
      <w:r w:rsidRPr="00754F37">
        <w:rPr>
          <w:rFonts w:ascii="Arial" w:eastAsia="Calibri" w:hAnsi="Arial" w:cs="Arial"/>
          <w:lang w:val="es-ES" w:eastAsia="es-ES"/>
        </w:rPr>
        <w:t xml:space="preserve"> para que la información sea analizada y en caso de presentar algún inconveniente en la inscripción, tendrán 10 días </w:t>
      </w:r>
      <w:r w:rsidR="00400B3B">
        <w:rPr>
          <w:rFonts w:ascii="Arial" w:eastAsia="Calibri" w:hAnsi="Arial" w:cs="Arial"/>
          <w:lang w:val="es-ES" w:eastAsia="es-ES"/>
        </w:rPr>
        <w:t xml:space="preserve">hábiles </w:t>
      </w:r>
      <w:r w:rsidRPr="00754F37">
        <w:rPr>
          <w:rFonts w:ascii="Arial" w:eastAsia="Calibri" w:hAnsi="Arial" w:cs="Arial"/>
          <w:lang w:val="es-ES" w:eastAsia="es-ES"/>
        </w:rPr>
        <w:t>adicionales para corregir.</w:t>
      </w:r>
    </w:p>
    <w:p w:rsidR="00754F37" w:rsidRDefault="00754F37" w:rsidP="00754F37">
      <w:pPr>
        <w:jc w:val="both"/>
        <w:rPr>
          <w:rFonts w:ascii="Arial" w:eastAsia="Calibri" w:hAnsi="Arial" w:cs="Arial"/>
          <w:b/>
          <w:color w:val="FF0000"/>
          <w:lang w:val="es-ES" w:eastAsia="es-ES"/>
        </w:rPr>
      </w:pPr>
      <w:r>
        <w:rPr>
          <w:rFonts w:ascii="Arial" w:eastAsia="Calibri" w:hAnsi="Arial" w:cs="Arial"/>
          <w:lang w:val="es-ES" w:eastAsia="es-ES"/>
        </w:rPr>
        <w:t xml:space="preserve">Es importante destacar que </w:t>
      </w:r>
      <w:r w:rsidRPr="00E94D8D">
        <w:rPr>
          <w:rFonts w:ascii="Arial" w:eastAsia="Calibri" w:hAnsi="Arial" w:cs="Arial"/>
          <w:lang w:val="es-ES" w:eastAsia="es-ES"/>
        </w:rPr>
        <w:t>posterior</w:t>
      </w:r>
      <w:r>
        <w:rPr>
          <w:rFonts w:ascii="Arial" w:eastAsia="Calibri" w:hAnsi="Arial" w:cs="Arial"/>
          <w:lang w:val="es-ES" w:eastAsia="es-ES"/>
        </w:rPr>
        <w:t xml:space="preserve"> a esta fecha</w:t>
      </w:r>
      <w:r w:rsidRPr="00E94D8D">
        <w:rPr>
          <w:rFonts w:ascii="Arial" w:eastAsia="Calibri" w:hAnsi="Arial" w:cs="Arial"/>
          <w:lang w:val="es-ES" w:eastAsia="es-ES"/>
        </w:rPr>
        <w:t>, se continuarán recibiendo documentos para solicitud de Registro PYME</w:t>
      </w:r>
      <w:r>
        <w:rPr>
          <w:rFonts w:ascii="Arial" w:eastAsia="Calibri" w:hAnsi="Arial" w:cs="Arial"/>
          <w:lang w:val="es-ES" w:eastAsia="es-ES"/>
        </w:rPr>
        <w:t xml:space="preserve">, </w:t>
      </w:r>
      <w:r w:rsidRPr="009572E2">
        <w:rPr>
          <w:rFonts w:ascii="Arial" w:eastAsia="Calibri" w:hAnsi="Arial" w:cs="Arial"/>
          <w:b/>
          <w:lang w:val="es-ES" w:eastAsia="es-ES"/>
        </w:rPr>
        <w:t xml:space="preserve">pero no </w:t>
      </w:r>
      <w:r>
        <w:rPr>
          <w:rFonts w:ascii="Arial" w:eastAsia="Calibri" w:hAnsi="Arial" w:cs="Arial"/>
          <w:b/>
          <w:lang w:val="es-ES" w:eastAsia="es-ES"/>
        </w:rPr>
        <w:t>serán sujetas a la exoneración del i</w:t>
      </w:r>
      <w:r w:rsidRPr="009572E2">
        <w:rPr>
          <w:rFonts w:ascii="Arial" w:eastAsia="Calibri" w:hAnsi="Arial" w:cs="Arial"/>
          <w:b/>
          <w:lang w:val="es-ES" w:eastAsia="es-ES"/>
        </w:rPr>
        <w:t xml:space="preserve">mpuesto a las </w:t>
      </w:r>
      <w:r>
        <w:rPr>
          <w:rFonts w:ascii="Arial" w:eastAsia="Calibri" w:hAnsi="Arial" w:cs="Arial"/>
          <w:b/>
          <w:lang w:val="es-ES" w:eastAsia="es-ES"/>
        </w:rPr>
        <w:t>Personas Jurídicas para el período 2020</w:t>
      </w:r>
      <w:r w:rsidRPr="009572E2">
        <w:rPr>
          <w:rFonts w:ascii="Arial" w:eastAsia="Calibri" w:hAnsi="Arial" w:cs="Arial"/>
          <w:b/>
          <w:lang w:val="es-ES" w:eastAsia="es-ES"/>
        </w:rPr>
        <w:t>.</w:t>
      </w:r>
      <w:r>
        <w:rPr>
          <w:rFonts w:ascii="Arial" w:eastAsia="Calibri" w:hAnsi="Arial" w:cs="Arial"/>
          <w:b/>
          <w:lang w:val="es-ES" w:eastAsia="es-ES"/>
        </w:rPr>
        <w:t xml:space="preserve"> </w:t>
      </w:r>
      <w:r>
        <w:rPr>
          <w:rFonts w:ascii="Arial" w:eastAsia="Calibri" w:hAnsi="Arial" w:cs="Arial"/>
          <w:b/>
          <w:color w:val="FF0000"/>
          <w:lang w:val="es-ES" w:eastAsia="es-ES"/>
        </w:rPr>
        <w:t xml:space="preserve"> </w:t>
      </w:r>
    </w:p>
    <w:p w:rsidR="004F4F83" w:rsidRDefault="008050AD" w:rsidP="004F4F83">
      <w:pPr>
        <w:jc w:val="both"/>
        <w:rPr>
          <w:rFonts w:ascii="Arial" w:eastAsia="Calibri" w:hAnsi="Arial" w:cs="Arial"/>
          <w:lang w:val="es-ES" w:eastAsia="es-ES"/>
        </w:rPr>
      </w:pPr>
      <w:r>
        <w:rPr>
          <w:rFonts w:ascii="Arial" w:eastAsia="Calibri" w:hAnsi="Arial" w:cs="Arial"/>
          <w:lang w:val="es-ES" w:eastAsia="es-ES"/>
        </w:rPr>
        <w:t xml:space="preserve">Esta acción se realiza, según </w:t>
      </w:r>
      <w:r w:rsidR="004F4F83">
        <w:rPr>
          <w:rFonts w:ascii="Arial" w:eastAsia="Calibri" w:hAnsi="Arial" w:cs="Arial"/>
          <w:lang w:val="es-ES" w:eastAsia="es-ES"/>
        </w:rPr>
        <w:t xml:space="preserve">lo dispuesto en </w:t>
      </w:r>
      <w:r w:rsidR="004F4F83" w:rsidRPr="00C035E8">
        <w:rPr>
          <w:rFonts w:ascii="Arial" w:eastAsia="Calibri" w:hAnsi="Arial" w:cs="Arial"/>
          <w:lang w:val="es-ES" w:eastAsia="es-ES"/>
        </w:rPr>
        <w:t>la Ley 9428 “Ley del Impuesto a las Personas Jurídicas” y su Reg</w:t>
      </w:r>
      <w:r w:rsidR="004F4F83">
        <w:rPr>
          <w:rFonts w:ascii="Arial" w:eastAsia="Calibri" w:hAnsi="Arial" w:cs="Arial"/>
          <w:lang w:val="es-ES" w:eastAsia="es-ES"/>
        </w:rPr>
        <w:t>lamento</w:t>
      </w:r>
      <w:r>
        <w:rPr>
          <w:rFonts w:ascii="Arial" w:eastAsia="Calibri" w:hAnsi="Arial" w:cs="Arial"/>
          <w:lang w:val="es-ES" w:eastAsia="es-ES"/>
        </w:rPr>
        <w:t>,</w:t>
      </w:r>
      <w:r w:rsidR="004F4F83">
        <w:rPr>
          <w:rFonts w:ascii="Arial" w:eastAsia="Calibri" w:hAnsi="Arial" w:cs="Arial"/>
          <w:lang w:val="es-ES" w:eastAsia="es-ES"/>
        </w:rPr>
        <w:t xml:space="preserve"> que beneficia con la exoneración del impuesto a</w:t>
      </w:r>
      <w:r w:rsidR="004F4F83" w:rsidRPr="00C035E8">
        <w:rPr>
          <w:rFonts w:ascii="Arial" w:eastAsia="Calibri" w:hAnsi="Arial" w:cs="Arial"/>
          <w:lang w:val="es-ES" w:eastAsia="es-ES"/>
        </w:rPr>
        <w:t xml:space="preserve"> los contribuyentes que se encuentren realizando actividades productivas, clasificadas como </w:t>
      </w:r>
      <w:r w:rsidR="004F4F83" w:rsidRPr="00B55E5A">
        <w:rPr>
          <w:rFonts w:ascii="Arial" w:eastAsia="Calibri" w:hAnsi="Arial" w:cs="Arial"/>
          <w:b/>
          <w:lang w:val="es-ES" w:eastAsia="es-ES"/>
        </w:rPr>
        <w:t>micro y pequeñas empresas</w:t>
      </w:r>
      <w:r w:rsidR="004F4F83" w:rsidRPr="00C035E8">
        <w:rPr>
          <w:rFonts w:ascii="Arial" w:eastAsia="Calibri" w:hAnsi="Arial" w:cs="Arial"/>
          <w:lang w:val="es-ES" w:eastAsia="es-ES"/>
        </w:rPr>
        <w:t xml:space="preserve"> e inscritas </w:t>
      </w:r>
      <w:r w:rsidR="004F4F83">
        <w:rPr>
          <w:rFonts w:ascii="Arial" w:eastAsia="Calibri" w:hAnsi="Arial" w:cs="Arial"/>
          <w:lang w:val="es-ES" w:eastAsia="es-ES"/>
        </w:rPr>
        <w:t>ante el MEIC y la Dirección General de Tributación.</w:t>
      </w:r>
    </w:p>
    <w:p w:rsidR="008B1090" w:rsidRDefault="008B1090" w:rsidP="004F4F83">
      <w:pPr>
        <w:jc w:val="both"/>
        <w:rPr>
          <w:rFonts w:ascii="Arial" w:eastAsia="Calibri" w:hAnsi="Arial" w:cs="Arial"/>
          <w:lang w:val="es-ES" w:eastAsia="es-ES"/>
        </w:rPr>
      </w:pPr>
      <w:r>
        <w:rPr>
          <w:rFonts w:ascii="Arial" w:eastAsia="Calibri" w:hAnsi="Arial" w:cs="Arial"/>
          <w:lang w:val="es-ES" w:eastAsia="es-ES"/>
        </w:rPr>
        <w:t xml:space="preserve">Además, </w:t>
      </w:r>
      <w:r w:rsidR="004F4F83">
        <w:rPr>
          <w:rFonts w:ascii="Arial" w:eastAsia="Calibri" w:hAnsi="Arial" w:cs="Arial"/>
          <w:lang w:val="es-ES" w:eastAsia="es-ES"/>
        </w:rPr>
        <w:t xml:space="preserve">aplica para el sector de </w:t>
      </w:r>
      <w:r w:rsidR="004F4F83" w:rsidRPr="00C035E8">
        <w:rPr>
          <w:rFonts w:ascii="Arial" w:eastAsia="Calibri" w:hAnsi="Arial" w:cs="Arial"/>
          <w:lang w:val="es-ES" w:eastAsia="es-ES"/>
        </w:rPr>
        <w:t>pequeños y medi</w:t>
      </w:r>
      <w:r w:rsidR="004F4F83">
        <w:rPr>
          <w:rFonts w:ascii="Arial" w:eastAsia="Calibri" w:hAnsi="Arial" w:cs="Arial"/>
          <w:lang w:val="es-ES" w:eastAsia="es-ES"/>
        </w:rPr>
        <w:t xml:space="preserve">anos productores agropecuarios registrados en el </w:t>
      </w:r>
      <w:r w:rsidR="004F4F83" w:rsidRPr="00C035E8">
        <w:rPr>
          <w:rFonts w:ascii="Arial" w:eastAsia="Calibri" w:hAnsi="Arial" w:cs="Arial"/>
          <w:lang w:val="es-ES" w:eastAsia="es-ES"/>
        </w:rPr>
        <w:t>Ministerio de Agricultura y Ganadería (MAG) </w:t>
      </w:r>
      <w:r w:rsidR="004F4F83">
        <w:rPr>
          <w:rFonts w:ascii="Arial" w:eastAsia="Calibri" w:hAnsi="Arial" w:cs="Arial"/>
          <w:lang w:val="es-ES" w:eastAsia="es-ES"/>
        </w:rPr>
        <w:t>y que estén debidamente inscritos</w:t>
      </w:r>
      <w:r w:rsidR="004F4F83" w:rsidRPr="00C035E8">
        <w:rPr>
          <w:rFonts w:ascii="Arial" w:eastAsia="Calibri" w:hAnsi="Arial" w:cs="Arial"/>
          <w:lang w:val="es-ES" w:eastAsia="es-ES"/>
        </w:rPr>
        <w:t xml:space="preserve"> como contribuyentes ante la Dirección General de Tributación, del Ministerio de Hacienda</w:t>
      </w:r>
      <w:r w:rsidR="004F4F83">
        <w:rPr>
          <w:rFonts w:ascii="Arial" w:eastAsia="Calibri" w:hAnsi="Arial" w:cs="Arial"/>
          <w:lang w:val="es-ES" w:eastAsia="es-ES"/>
        </w:rPr>
        <w:t xml:space="preserve">, </w:t>
      </w:r>
      <w:r>
        <w:rPr>
          <w:rFonts w:ascii="Arial" w:eastAsia="Calibri" w:hAnsi="Arial" w:cs="Arial"/>
          <w:lang w:val="es-ES" w:eastAsia="es-ES"/>
        </w:rPr>
        <w:t>quien es</w:t>
      </w:r>
      <w:r w:rsidR="004F4F83">
        <w:rPr>
          <w:rFonts w:ascii="Arial" w:eastAsia="Calibri" w:hAnsi="Arial" w:cs="Arial"/>
          <w:lang w:val="es-ES" w:eastAsia="es-ES"/>
        </w:rPr>
        <w:t xml:space="preserve"> administrador y fiscalizador de este impuesto</w:t>
      </w:r>
      <w:r w:rsidR="004F4F83" w:rsidRPr="00C035E8">
        <w:rPr>
          <w:rFonts w:ascii="Arial" w:eastAsia="Calibri" w:hAnsi="Arial" w:cs="Arial"/>
          <w:lang w:val="es-ES" w:eastAsia="es-ES"/>
        </w:rPr>
        <w:t>.</w:t>
      </w:r>
    </w:p>
    <w:p w:rsidR="006031E0" w:rsidRDefault="006031E0" w:rsidP="004F4F83">
      <w:pPr>
        <w:jc w:val="both"/>
        <w:rPr>
          <w:rFonts w:ascii="Arial" w:eastAsia="Calibri" w:hAnsi="Arial" w:cs="Arial"/>
          <w:lang w:val="es-ES" w:eastAsia="es-ES"/>
        </w:rPr>
      </w:pPr>
    </w:p>
    <w:p w:rsidR="004F4F83" w:rsidRDefault="004F4F83" w:rsidP="004F4F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b/>
          <w:u w:val="single"/>
          <w:lang w:eastAsia="es-ES"/>
        </w:rPr>
      </w:pPr>
      <w:r w:rsidRPr="00136286">
        <w:rPr>
          <w:rFonts w:ascii="Arial" w:eastAsia="Times New Roman" w:hAnsi="Arial" w:cs="Arial"/>
          <w:lang w:eastAsia="es-ES"/>
        </w:rPr>
        <w:br/>
      </w:r>
      <w:r>
        <w:rPr>
          <w:rFonts w:ascii="Arial" w:eastAsia="Times New Roman" w:hAnsi="Arial" w:cs="Arial"/>
          <w:b/>
          <w:u w:val="single"/>
          <w:lang w:eastAsia="es-ES"/>
        </w:rPr>
        <w:lastRenderedPageBreak/>
        <w:t xml:space="preserve"> </w:t>
      </w:r>
      <w:r w:rsidRPr="00866C6C">
        <w:rPr>
          <w:rFonts w:ascii="Arial" w:eastAsia="Times New Roman" w:hAnsi="Arial" w:cs="Arial"/>
          <w:b/>
          <w:u w:val="single"/>
          <w:lang w:eastAsia="es-ES"/>
        </w:rPr>
        <w:t>Requisitos</w:t>
      </w:r>
      <w:r>
        <w:rPr>
          <w:rFonts w:ascii="Arial" w:eastAsia="Times New Roman" w:hAnsi="Arial" w:cs="Arial"/>
          <w:b/>
          <w:u w:val="single"/>
          <w:lang w:eastAsia="es-ES"/>
        </w:rPr>
        <w:t xml:space="preserve"> </w:t>
      </w:r>
      <w:r w:rsidR="00E94D8D">
        <w:rPr>
          <w:rFonts w:ascii="Arial" w:eastAsia="Times New Roman" w:hAnsi="Arial" w:cs="Arial"/>
          <w:b/>
          <w:u w:val="single"/>
          <w:lang w:eastAsia="es-ES"/>
        </w:rPr>
        <w:t xml:space="preserve">para Registro </w:t>
      </w:r>
      <w:r>
        <w:rPr>
          <w:rFonts w:ascii="Arial" w:eastAsia="Times New Roman" w:hAnsi="Arial" w:cs="Arial"/>
          <w:b/>
          <w:u w:val="single"/>
          <w:lang w:eastAsia="es-ES"/>
        </w:rPr>
        <w:t xml:space="preserve">PYME </w:t>
      </w:r>
    </w:p>
    <w:p w:rsidR="004F4F83" w:rsidRDefault="004F4F83" w:rsidP="004F4F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lang w:eastAsia="es-ES"/>
        </w:rPr>
      </w:pPr>
    </w:p>
    <w:p w:rsidR="004F4F83" w:rsidRPr="006D762C" w:rsidRDefault="004F4F83" w:rsidP="004F4F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Presentar completo el Formulario PYME y cumplir con </w:t>
      </w:r>
      <w:r w:rsidRPr="006D762C">
        <w:rPr>
          <w:rFonts w:ascii="Arial" w:eastAsia="Times New Roman" w:hAnsi="Arial" w:cs="Arial"/>
          <w:lang w:eastAsia="es-ES"/>
        </w:rPr>
        <w:t xml:space="preserve">dos de </w:t>
      </w:r>
      <w:r>
        <w:rPr>
          <w:rFonts w:ascii="Arial" w:eastAsia="Times New Roman" w:hAnsi="Arial" w:cs="Arial"/>
          <w:lang w:eastAsia="es-ES"/>
        </w:rPr>
        <w:t xml:space="preserve">los </w:t>
      </w:r>
      <w:r w:rsidRPr="006D762C">
        <w:rPr>
          <w:rFonts w:ascii="Arial" w:eastAsia="Times New Roman" w:hAnsi="Arial" w:cs="Arial"/>
          <w:lang w:eastAsia="es-ES"/>
        </w:rPr>
        <w:t>tres requisitos</w:t>
      </w:r>
      <w:r>
        <w:rPr>
          <w:rFonts w:ascii="Arial" w:eastAsia="Times New Roman" w:hAnsi="Arial" w:cs="Arial"/>
          <w:lang w:eastAsia="es-ES"/>
        </w:rPr>
        <w:t xml:space="preserve"> que establece la Ley No. 8262 “Ley de Fortalecimiento a las Pymes” y su reglamento</w:t>
      </w:r>
      <w:r w:rsidRPr="006D762C">
        <w:rPr>
          <w:rFonts w:ascii="Arial" w:eastAsia="Times New Roman" w:hAnsi="Arial" w:cs="Arial"/>
          <w:lang w:eastAsia="es-ES"/>
        </w:rPr>
        <w:t>:</w:t>
      </w:r>
    </w:p>
    <w:p w:rsidR="004F4F83" w:rsidRPr="006D762C" w:rsidRDefault="004F4F83" w:rsidP="004F4F8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jc w:val="both"/>
        <w:rPr>
          <w:rFonts w:ascii="Arial" w:eastAsia="Times New Roman" w:hAnsi="Arial" w:cs="Arial"/>
          <w:lang w:eastAsia="es-ES"/>
        </w:rPr>
      </w:pPr>
    </w:p>
    <w:p w:rsidR="004F4F83" w:rsidRDefault="004F4F83" w:rsidP="004F4F83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P</w:t>
      </w:r>
      <w:r w:rsidRPr="000F33BC">
        <w:rPr>
          <w:rFonts w:ascii="Arial" w:eastAsia="Times New Roman" w:hAnsi="Arial" w:cs="Arial"/>
          <w:lang w:eastAsia="es-ES"/>
        </w:rPr>
        <w:t xml:space="preserve">ago de cargas sociales, </w:t>
      </w:r>
      <w:r>
        <w:rPr>
          <w:rFonts w:ascii="Arial" w:eastAsia="Times New Roman" w:hAnsi="Arial" w:cs="Arial"/>
          <w:lang w:eastAsia="es-ES"/>
        </w:rPr>
        <w:t>estar inscrito al día como patrono (planilla) o como trabajador independiente ante la CCSS.</w:t>
      </w:r>
    </w:p>
    <w:p w:rsidR="004F4F83" w:rsidRPr="006D762C" w:rsidRDefault="004F4F83" w:rsidP="004F4F83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C</w:t>
      </w:r>
      <w:r w:rsidRPr="000F33BC">
        <w:rPr>
          <w:rFonts w:ascii="Arial" w:eastAsia="Times New Roman" w:hAnsi="Arial" w:cs="Arial"/>
          <w:lang w:eastAsia="es-ES"/>
        </w:rPr>
        <w:t>umplimiento de obligaciones tributarias</w:t>
      </w:r>
      <w:r>
        <w:rPr>
          <w:rFonts w:ascii="Arial" w:eastAsia="Times New Roman" w:hAnsi="Arial" w:cs="Arial"/>
          <w:lang w:eastAsia="es-ES"/>
        </w:rPr>
        <w:t>;</w:t>
      </w:r>
      <w:r w:rsidRPr="000F33BC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entendiéndose por estas la Declaración del Impuesto sobre la Renta del último periodo fiscal (Formulario D 101 del Régimen Tradicional o el Formulario D 105 del Régimen Simplificado).</w:t>
      </w:r>
    </w:p>
    <w:p w:rsidR="004F4F83" w:rsidRDefault="004F4F83" w:rsidP="004F4F83">
      <w:pPr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lang w:eastAsia="es-ES"/>
        </w:rPr>
      </w:pPr>
      <w:r w:rsidRPr="006A4E5C">
        <w:rPr>
          <w:rFonts w:ascii="Arial" w:eastAsia="Times New Roman" w:hAnsi="Arial" w:cs="Arial"/>
          <w:lang w:eastAsia="es-ES"/>
        </w:rPr>
        <w:t>Cumplimiento de obligaciones laborales; entendiéndose al equivalente del recibo vigente de la póliza de ries</w:t>
      </w:r>
      <w:r>
        <w:rPr>
          <w:rFonts w:ascii="Arial" w:eastAsia="Times New Roman" w:hAnsi="Arial" w:cs="Arial"/>
          <w:lang w:eastAsia="es-ES"/>
        </w:rPr>
        <w:t>gos el trabajo que emite el INS.</w:t>
      </w:r>
    </w:p>
    <w:p w:rsidR="004F4F83" w:rsidRPr="006A4E5C" w:rsidRDefault="004F4F83" w:rsidP="004F4F83">
      <w:pPr>
        <w:spacing w:after="120"/>
        <w:jc w:val="both"/>
        <w:rPr>
          <w:rFonts w:ascii="Arial" w:eastAsia="Times New Roman" w:hAnsi="Arial" w:cs="Arial"/>
          <w:lang w:eastAsia="es-ES"/>
        </w:rPr>
      </w:pPr>
    </w:p>
    <w:p w:rsidR="004F4F83" w:rsidRDefault="004F4F83" w:rsidP="004F4F83">
      <w:pPr>
        <w:spacing w:after="12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El Formulario de Inscripción se encuentra en el sitio </w:t>
      </w:r>
      <w:hyperlink r:id="rId8" w:history="1">
        <w:r w:rsidR="00662CBE">
          <w:rPr>
            <w:rStyle w:val="Hipervnculo"/>
          </w:rPr>
          <w:t>https://www.siec.go.cr/DIGEPYME/login.jsp</w:t>
        </w:r>
      </w:hyperlink>
      <w:r>
        <w:rPr>
          <w:rFonts w:ascii="Arial" w:eastAsia="Times New Roman" w:hAnsi="Arial" w:cs="Arial"/>
          <w:lang w:eastAsia="es-ES"/>
        </w:rPr>
        <w:t xml:space="preserve">; o bien </w:t>
      </w:r>
      <w:r w:rsidR="00662CBE">
        <w:rPr>
          <w:rFonts w:ascii="Arial" w:eastAsia="Times New Roman" w:hAnsi="Arial" w:cs="Arial"/>
          <w:lang w:eastAsia="es-ES"/>
        </w:rPr>
        <w:t xml:space="preserve">puede solicitarlo </w:t>
      </w:r>
      <w:r w:rsidR="00F5326B">
        <w:rPr>
          <w:rFonts w:ascii="Arial" w:eastAsia="Times New Roman" w:hAnsi="Arial" w:cs="Arial"/>
          <w:lang w:eastAsia="es-ES"/>
        </w:rPr>
        <w:t>en</w:t>
      </w:r>
      <w:r>
        <w:rPr>
          <w:rFonts w:ascii="Arial" w:eastAsia="Times New Roman" w:hAnsi="Arial" w:cs="Arial"/>
          <w:lang w:eastAsia="es-ES"/>
        </w:rPr>
        <w:t xml:space="preserve"> las oficinas del MEIC en Llorente de Tibás, 400 este de Grupo Nación, </w:t>
      </w:r>
      <w:proofErr w:type="spellStart"/>
      <w:r>
        <w:rPr>
          <w:rFonts w:ascii="Arial" w:eastAsia="Times New Roman" w:hAnsi="Arial" w:cs="Arial"/>
          <w:lang w:eastAsia="es-ES"/>
        </w:rPr>
        <w:t>Oficentro</w:t>
      </w:r>
      <w:proofErr w:type="spellEnd"/>
      <w:r>
        <w:rPr>
          <w:rFonts w:ascii="Arial" w:eastAsia="Times New Roman" w:hAnsi="Arial" w:cs="Arial"/>
          <w:lang w:eastAsia="es-ES"/>
        </w:rPr>
        <w:t xml:space="preserve"> ASEBANACIO o en los Centros Integrales de Desarrollo Empresarial (CIDE), que se localizan en </w:t>
      </w:r>
      <w:r w:rsidR="00662CBE">
        <w:rPr>
          <w:rFonts w:ascii="Arial" w:eastAsia="Times New Roman" w:hAnsi="Arial" w:cs="Arial"/>
          <w:lang w:eastAsia="es-ES"/>
        </w:rPr>
        <w:t>el</w:t>
      </w:r>
      <w:r w:rsidR="005B04E6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Parque la Libertad de Desamparados, Ciudad Quesada, Puntarenas, Pérez Zeledón, Limón, y Liberia.</w:t>
      </w:r>
    </w:p>
    <w:p w:rsidR="00662CBE" w:rsidRDefault="004F4F83" w:rsidP="004F4F83">
      <w:pPr>
        <w:spacing w:after="120"/>
        <w:jc w:val="both"/>
        <w:rPr>
          <w:rFonts w:ascii="Arial" w:eastAsia="Times New Roman" w:hAnsi="Arial" w:cs="Arial"/>
          <w:lang w:val="es-ES" w:eastAsia="es-ES"/>
        </w:rPr>
      </w:pPr>
      <w:r w:rsidRPr="006D762C">
        <w:rPr>
          <w:rFonts w:ascii="Arial" w:eastAsia="Times New Roman" w:hAnsi="Arial" w:cs="Arial"/>
          <w:lang w:val="es-ES" w:eastAsia="es-ES"/>
        </w:rPr>
        <w:t>El registro</w:t>
      </w:r>
      <w:r>
        <w:rPr>
          <w:rFonts w:ascii="Arial" w:eastAsia="Times New Roman" w:hAnsi="Arial" w:cs="Arial"/>
          <w:lang w:val="es-ES" w:eastAsia="es-ES"/>
        </w:rPr>
        <w:t xml:space="preserve"> es un </w:t>
      </w:r>
      <w:r w:rsidR="00FE4BAD">
        <w:rPr>
          <w:rFonts w:ascii="Arial" w:eastAsia="Times New Roman" w:hAnsi="Arial" w:cs="Arial"/>
          <w:lang w:val="es-ES" w:eastAsia="es-ES"/>
        </w:rPr>
        <w:t xml:space="preserve">trámite </w:t>
      </w:r>
      <w:r w:rsidRPr="009572E2">
        <w:rPr>
          <w:rFonts w:ascii="Arial" w:eastAsia="Times New Roman" w:hAnsi="Arial" w:cs="Arial"/>
          <w:b/>
          <w:lang w:val="es-ES" w:eastAsia="es-ES"/>
        </w:rPr>
        <w:t>gratuito y voluntario</w:t>
      </w:r>
      <w:r w:rsidR="00662CBE">
        <w:rPr>
          <w:rFonts w:ascii="Arial" w:eastAsia="Times New Roman" w:hAnsi="Arial" w:cs="Arial"/>
          <w:lang w:val="es-ES" w:eastAsia="es-ES"/>
        </w:rPr>
        <w:t>, que</w:t>
      </w:r>
      <w:r>
        <w:rPr>
          <w:rFonts w:ascii="Arial" w:eastAsia="Times New Roman" w:hAnsi="Arial" w:cs="Arial"/>
          <w:lang w:val="es-ES" w:eastAsia="es-ES"/>
        </w:rPr>
        <w:t xml:space="preserve"> puede </w:t>
      </w:r>
      <w:r w:rsidR="00E94D8D">
        <w:rPr>
          <w:rFonts w:ascii="Arial" w:eastAsia="Times New Roman" w:hAnsi="Arial" w:cs="Arial"/>
          <w:lang w:val="es-ES" w:eastAsia="es-ES"/>
        </w:rPr>
        <w:t xml:space="preserve">realizarse </w:t>
      </w:r>
      <w:r w:rsidR="00662CBE">
        <w:rPr>
          <w:rFonts w:ascii="Arial" w:eastAsia="Times New Roman" w:hAnsi="Arial" w:cs="Arial"/>
          <w:lang w:val="es-ES" w:eastAsia="es-ES"/>
        </w:rPr>
        <w:t xml:space="preserve">de tres maneras las cuales se detallan a continuación. </w:t>
      </w:r>
    </w:p>
    <w:p w:rsidR="004F4F83" w:rsidRDefault="004F4F83" w:rsidP="004F4F83">
      <w:pPr>
        <w:spacing w:after="120"/>
        <w:jc w:val="both"/>
        <w:rPr>
          <w:rFonts w:ascii="Arial" w:eastAsia="Times New Roman" w:hAnsi="Arial" w:cs="Arial"/>
          <w:lang w:eastAsia="es-ES"/>
        </w:rPr>
      </w:pPr>
    </w:p>
    <w:p w:rsidR="004F4F83" w:rsidRDefault="00D2331A" w:rsidP="004F4F83">
      <w:pPr>
        <w:spacing w:after="120"/>
        <w:jc w:val="both"/>
        <w:rPr>
          <w:rFonts w:ascii="Arial" w:eastAsia="Times New Roman" w:hAnsi="Arial" w:cs="Arial"/>
          <w:b/>
          <w:u w:val="single"/>
          <w:lang w:eastAsia="es-ES"/>
        </w:rPr>
      </w:pPr>
      <w:r>
        <w:rPr>
          <w:rFonts w:ascii="Arial" w:eastAsia="Times New Roman" w:hAnsi="Arial" w:cs="Arial"/>
          <w:b/>
          <w:u w:val="single"/>
          <w:lang w:eastAsia="es-ES"/>
        </w:rPr>
        <w:t xml:space="preserve">Trámite </w:t>
      </w:r>
      <w:r w:rsidR="004F4F83" w:rsidRPr="003B1B24">
        <w:rPr>
          <w:rFonts w:ascii="Arial" w:eastAsia="Times New Roman" w:hAnsi="Arial" w:cs="Arial"/>
          <w:b/>
          <w:u w:val="single"/>
          <w:lang w:eastAsia="es-ES"/>
        </w:rPr>
        <w:t>en línea</w:t>
      </w:r>
      <w:r w:rsidR="003022FC">
        <w:rPr>
          <w:rFonts w:ascii="Arial" w:eastAsia="Times New Roman" w:hAnsi="Arial" w:cs="Arial"/>
          <w:b/>
          <w:u w:val="single"/>
          <w:lang w:eastAsia="es-ES"/>
        </w:rPr>
        <w:t xml:space="preserve"> MEIC Directo</w:t>
      </w:r>
      <w:r w:rsidR="004F4F83" w:rsidRPr="003B1B24">
        <w:rPr>
          <w:rFonts w:ascii="Arial" w:eastAsia="Times New Roman" w:hAnsi="Arial" w:cs="Arial"/>
          <w:b/>
          <w:u w:val="single"/>
          <w:lang w:eastAsia="es-ES"/>
        </w:rPr>
        <w:t>:</w:t>
      </w:r>
    </w:p>
    <w:p w:rsidR="003022FC" w:rsidRDefault="003022FC" w:rsidP="003022F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  <w:r w:rsidRPr="00662CBE">
        <w:rPr>
          <w:rFonts w:ascii="Arial" w:eastAsia="Times New Roman" w:hAnsi="Arial" w:cs="Arial"/>
          <w:lang w:eastAsia="es-ES"/>
        </w:rPr>
        <w:t xml:space="preserve">Gracias a </w:t>
      </w:r>
      <w:r w:rsidRPr="00662CBE">
        <w:rPr>
          <w:rFonts w:ascii="Arial" w:eastAsia="Times New Roman" w:hAnsi="Arial" w:cs="Arial"/>
          <w:lang w:eastAsia="es-ES"/>
        </w:rPr>
        <w:t xml:space="preserve">una alianza con el Banco Central de Costa Rica, </w:t>
      </w:r>
      <w:r w:rsidR="00662CBE" w:rsidRPr="00662CBE">
        <w:rPr>
          <w:rFonts w:ascii="Arial" w:eastAsia="Times New Roman" w:hAnsi="Arial" w:cs="Arial"/>
          <w:lang w:eastAsia="es-ES"/>
        </w:rPr>
        <w:t xml:space="preserve">se simplifica </w:t>
      </w:r>
      <w:r w:rsidRPr="00662CBE">
        <w:rPr>
          <w:rFonts w:ascii="Arial" w:eastAsia="Times New Roman" w:hAnsi="Arial" w:cs="Arial"/>
          <w:lang w:eastAsia="es-ES"/>
        </w:rPr>
        <w:t>el R</w:t>
      </w:r>
      <w:r w:rsidRPr="00662CBE">
        <w:rPr>
          <w:rFonts w:ascii="Arial" w:eastAsia="Times New Roman" w:hAnsi="Arial" w:cs="Arial"/>
          <w:lang w:eastAsia="es-ES"/>
        </w:rPr>
        <w:t>egistro PYME, creando una interfaz digital con el usuario, eliminando la presentación física de document</w:t>
      </w:r>
      <w:r w:rsidR="002B6D11">
        <w:rPr>
          <w:rFonts w:ascii="Arial" w:eastAsia="Times New Roman" w:hAnsi="Arial" w:cs="Arial"/>
          <w:lang w:eastAsia="es-ES"/>
        </w:rPr>
        <w:t xml:space="preserve">os, solamente </w:t>
      </w:r>
      <w:r w:rsidRPr="00662CBE">
        <w:rPr>
          <w:rFonts w:ascii="Arial" w:eastAsia="Times New Roman" w:hAnsi="Arial" w:cs="Arial"/>
          <w:lang w:eastAsia="es-ES"/>
        </w:rPr>
        <w:t>haciendo uso del instrumento de declaración jurada</w:t>
      </w:r>
      <w:r w:rsidR="0073368B">
        <w:rPr>
          <w:rFonts w:ascii="Arial" w:eastAsia="Times New Roman" w:hAnsi="Arial" w:cs="Arial"/>
          <w:lang w:eastAsia="es-ES"/>
        </w:rPr>
        <w:t>.</w:t>
      </w:r>
    </w:p>
    <w:p w:rsidR="00F5326B" w:rsidRPr="00662CBE" w:rsidRDefault="00F5326B" w:rsidP="003022F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es-ES"/>
        </w:rPr>
      </w:pPr>
    </w:p>
    <w:p w:rsidR="00F5326B" w:rsidRDefault="002B6D11" w:rsidP="00F5326B">
      <w:pPr>
        <w:pStyle w:val="element"/>
        <w:shd w:val="clear" w:color="auto" w:fill="FFFFFF"/>
        <w:spacing w:before="0" w:beforeAutospacing="0" w:after="450" w:afterAutospacing="0" w:line="276" w:lineRule="auto"/>
        <w:jc w:val="both"/>
        <w:rPr>
          <w:rFonts w:ascii="Arial" w:hAnsi="Arial" w:cs="Arial"/>
          <w:sz w:val="22"/>
          <w:szCs w:val="22"/>
          <w:lang w:val="es-CR"/>
        </w:rPr>
      </w:pPr>
      <w:r>
        <w:rPr>
          <w:rFonts w:ascii="Arial" w:hAnsi="Arial" w:cs="Arial"/>
          <w:sz w:val="22"/>
          <w:szCs w:val="22"/>
          <w:lang w:val="es-CR"/>
        </w:rPr>
        <w:t>Se insta a las personas empresaria</w:t>
      </w:r>
      <w:r w:rsidRPr="002B6D11">
        <w:rPr>
          <w:rFonts w:ascii="Arial" w:hAnsi="Arial" w:cs="Arial"/>
          <w:sz w:val="22"/>
          <w:szCs w:val="22"/>
          <w:lang w:val="es-CR"/>
        </w:rPr>
        <w:t>s a que utilicen este mecanismo</w:t>
      </w:r>
      <w:r>
        <w:rPr>
          <w:rFonts w:ascii="Arial" w:hAnsi="Arial" w:cs="Arial"/>
          <w:sz w:val="22"/>
          <w:szCs w:val="22"/>
          <w:lang w:val="es-CR"/>
        </w:rPr>
        <w:t>,</w:t>
      </w:r>
      <w:r w:rsidRPr="002B6D11">
        <w:rPr>
          <w:rFonts w:ascii="Arial" w:hAnsi="Arial" w:cs="Arial"/>
          <w:sz w:val="22"/>
          <w:szCs w:val="22"/>
          <w:lang w:val="es-CR"/>
        </w:rPr>
        <w:t xml:space="preserve"> pues el mismo es completamente en línea, </w:t>
      </w:r>
      <w:r>
        <w:rPr>
          <w:rFonts w:ascii="Arial" w:hAnsi="Arial" w:cs="Arial"/>
          <w:sz w:val="22"/>
          <w:szCs w:val="22"/>
          <w:lang w:val="es-CR"/>
        </w:rPr>
        <w:t xml:space="preserve">y no se debe presentar ninguna documentación, </w:t>
      </w:r>
      <w:r w:rsidRPr="002B6D11">
        <w:rPr>
          <w:rFonts w:ascii="Arial" w:hAnsi="Arial" w:cs="Arial"/>
          <w:sz w:val="22"/>
          <w:szCs w:val="22"/>
          <w:lang w:val="es-CR"/>
        </w:rPr>
        <w:t>solamente</w:t>
      </w:r>
      <w:r>
        <w:rPr>
          <w:rFonts w:ascii="Arial" w:hAnsi="Arial" w:cs="Arial"/>
          <w:sz w:val="22"/>
          <w:szCs w:val="22"/>
          <w:lang w:val="es-CR"/>
        </w:rPr>
        <w:t xml:space="preserve"> se requiere contar con </w:t>
      </w:r>
      <w:r w:rsidRPr="002B6D11">
        <w:rPr>
          <w:rFonts w:ascii="Arial" w:hAnsi="Arial" w:cs="Arial"/>
          <w:sz w:val="22"/>
          <w:szCs w:val="22"/>
          <w:lang w:val="es-CR"/>
        </w:rPr>
        <w:t xml:space="preserve">firma digital para acceder al portal y suscribirse por primera vez. </w:t>
      </w:r>
    </w:p>
    <w:p w:rsidR="00F74456" w:rsidRPr="0073368B" w:rsidRDefault="0073368B" w:rsidP="00F5326B">
      <w:pPr>
        <w:pStyle w:val="element"/>
        <w:shd w:val="clear" w:color="auto" w:fill="FFFFFF"/>
        <w:spacing w:before="0" w:beforeAutospacing="0" w:after="450" w:afterAutospacing="0" w:line="276" w:lineRule="auto"/>
        <w:jc w:val="both"/>
        <w:rPr>
          <w:rFonts w:ascii="Arial" w:hAnsi="Arial" w:cs="Arial"/>
          <w:sz w:val="22"/>
          <w:szCs w:val="22"/>
          <w:lang w:val="es-CR"/>
        </w:rPr>
      </w:pPr>
      <w:r w:rsidRPr="00662CBE">
        <w:rPr>
          <w:rFonts w:ascii="Arial" w:hAnsi="Arial" w:cs="Arial"/>
          <w:sz w:val="22"/>
          <w:szCs w:val="22"/>
          <w:lang w:val="es-CR"/>
        </w:rPr>
        <w:t xml:space="preserve">Para ingresar </w:t>
      </w:r>
      <w:r w:rsidR="00F5326B">
        <w:rPr>
          <w:rFonts w:ascii="Arial" w:hAnsi="Arial" w:cs="Arial"/>
          <w:sz w:val="22"/>
          <w:szCs w:val="22"/>
          <w:lang w:val="es-CR"/>
        </w:rPr>
        <w:t>a</w:t>
      </w:r>
      <w:r w:rsidRPr="00662CBE">
        <w:rPr>
          <w:rFonts w:ascii="Arial" w:hAnsi="Arial" w:cs="Arial"/>
          <w:sz w:val="22"/>
          <w:szCs w:val="22"/>
          <w:lang w:val="es-CR"/>
        </w:rPr>
        <w:t>l sitio solo presione:</w:t>
      </w:r>
      <w:r>
        <w:rPr>
          <w:rFonts w:ascii="Arial" w:eastAsiaTheme="minorHAnsi" w:hAnsi="Arial" w:cs="Arial"/>
          <w:bCs/>
          <w:sz w:val="22"/>
          <w:lang w:val="es-CR" w:eastAsia="en-US"/>
        </w:rPr>
        <w:t xml:space="preserve"> </w:t>
      </w:r>
      <w:hyperlink r:id="rId9" w:history="1">
        <w:r>
          <w:rPr>
            <w:rStyle w:val="Hipervnculo"/>
          </w:rPr>
          <w:t>https://meicdirecto.bccr.fi.cr/Sitio/MEICDirecto/Inicio/</w:t>
        </w:r>
      </w:hyperlink>
      <w:r w:rsidR="00F5326B">
        <w:rPr>
          <w:rFonts w:ascii="Arial" w:hAnsi="Arial" w:cs="Arial"/>
          <w:color w:val="000000"/>
          <w:sz w:val="27"/>
          <w:szCs w:val="27"/>
        </w:rPr>
        <w:t xml:space="preserve">, </w:t>
      </w:r>
      <w:r w:rsidRPr="0073368B">
        <w:rPr>
          <w:rFonts w:ascii="Arial" w:hAnsi="Arial" w:cs="Arial"/>
          <w:sz w:val="22"/>
          <w:szCs w:val="22"/>
          <w:lang w:val="es-CR"/>
        </w:rPr>
        <w:t xml:space="preserve">donde </w:t>
      </w:r>
      <w:r>
        <w:rPr>
          <w:rFonts w:ascii="Arial" w:hAnsi="Arial" w:cs="Arial"/>
          <w:sz w:val="22"/>
          <w:szCs w:val="22"/>
          <w:lang w:val="es-CR"/>
        </w:rPr>
        <w:t>también encontrará</w:t>
      </w:r>
      <w:r w:rsidRPr="0073368B">
        <w:rPr>
          <w:rFonts w:ascii="Arial" w:hAnsi="Arial" w:cs="Arial"/>
          <w:sz w:val="22"/>
          <w:szCs w:val="22"/>
          <w:lang w:val="es-CR"/>
        </w:rPr>
        <w:t xml:space="preserve"> </w:t>
      </w:r>
      <w:r w:rsidRPr="002B6D11">
        <w:rPr>
          <w:rFonts w:ascii="Arial" w:hAnsi="Arial" w:cs="Arial"/>
          <w:sz w:val="22"/>
          <w:szCs w:val="22"/>
          <w:lang w:val="es-CR"/>
        </w:rPr>
        <w:t>las guías respe</w:t>
      </w:r>
      <w:r>
        <w:rPr>
          <w:rFonts w:ascii="Arial" w:hAnsi="Arial" w:cs="Arial"/>
          <w:sz w:val="22"/>
          <w:szCs w:val="22"/>
          <w:lang w:val="es-CR"/>
        </w:rPr>
        <w:t>ctivas para realizar el trámite.</w:t>
      </w:r>
    </w:p>
    <w:p w:rsidR="00662CBE" w:rsidRDefault="00662CBE" w:rsidP="004F4F83">
      <w:pPr>
        <w:spacing w:after="120"/>
        <w:jc w:val="both"/>
        <w:rPr>
          <w:rFonts w:ascii="Arial" w:eastAsia="Times New Roman" w:hAnsi="Arial" w:cs="Arial"/>
          <w:b/>
          <w:u w:val="single"/>
          <w:lang w:eastAsia="es-ES"/>
        </w:rPr>
      </w:pPr>
      <w:r>
        <w:rPr>
          <w:rFonts w:ascii="Arial" w:eastAsia="Times New Roman" w:hAnsi="Arial" w:cs="Arial"/>
          <w:b/>
          <w:u w:val="single"/>
          <w:lang w:eastAsia="es-ES"/>
        </w:rPr>
        <w:t xml:space="preserve">Trámite </w:t>
      </w:r>
      <w:r w:rsidRPr="003B1B24">
        <w:rPr>
          <w:rFonts w:ascii="Arial" w:eastAsia="Times New Roman" w:hAnsi="Arial" w:cs="Arial"/>
          <w:b/>
          <w:u w:val="single"/>
          <w:lang w:eastAsia="es-ES"/>
        </w:rPr>
        <w:t>en línea</w:t>
      </w:r>
      <w:r>
        <w:rPr>
          <w:rFonts w:ascii="Arial" w:eastAsia="Times New Roman" w:hAnsi="Arial" w:cs="Arial"/>
          <w:b/>
          <w:u w:val="single"/>
          <w:lang w:eastAsia="es-ES"/>
        </w:rPr>
        <w:t xml:space="preserve"> con el SIEC</w:t>
      </w:r>
      <w:r w:rsidRPr="003B1B24">
        <w:rPr>
          <w:rFonts w:ascii="Arial" w:eastAsia="Times New Roman" w:hAnsi="Arial" w:cs="Arial"/>
          <w:b/>
          <w:u w:val="single"/>
          <w:lang w:eastAsia="es-ES"/>
        </w:rPr>
        <w:t>:</w:t>
      </w:r>
    </w:p>
    <w:p w:rsidR="004F4F83" w:rsidRPr="006D762C" w:rsidRDefault="004F4F83" w:rsidP="004F4F83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Ingres</w:t>
      </w:r>
      <w:r w:rsidR="005B04E6">
        <w:rPr>
          <w:rFonts w:ascii="Arial" w:eastAsia="Times New Roman" w:hAnsi="Arial" w:cs="Arial"/>
          <w:lang w:eastAsia="es-ES"/>
        </w:rPr>
        <w:t>e</w:t>
      </w:r>
      <w:r>
        <w:rPr>
          <w:rFonts w:ascii="Arial" w:eastAsia="Times New Roman" w:hAnsi="Arial" w:cs="Arial"/>
          <w:lang w:eastAsia="es-ES"/>
        </w:rPr>
        <w:t xml:space="preserve"> a</w:t>
      </w:r>
      <w:r w:rsidRPr="006D762C">
        <w:rPr>
          <w:rFonts w:ascii="Arial" w:eastAsia="Times New Roman" w:hAnsi="Arial" w:cs="Arial"/>
          <w:lang w:eastAsia="es-ES"/>
        </w:rPr>
        <w:t xml:space="preserve"> </w:t>
      </w:r>
      <w:r w:rsidR="005B04E6">
        <w:t xml:space="preserve"> </w:t>
      </w:r>
      <w:hyperlink r:id="rId10" w:history="1">
        <w:r w:rsidR="005B04E6" w:rsidRPr="00BB2298">
          <w:rPr>
            <w:rStyle w:val="Hipervnculo"/>
            <w:rFonts w:ascii="Arial" w:eastAsia="Calibri" w:hAnsi="Arial" w:cs="Arial"/>
            <w:bCs/>
            <w:sz w:val="24"/>
            <w:szCs w:val="40"/>
            <w:lang w:eastAsia="es-ES"/>
          </w:rPr>
          <w:t>siec.go.cr</w:t>
        </w:r>
      </w:hyperlink>
      <w:r w:rsidR="005B04E6">
        <w:rPr>
          <w:rStyle w:val="Hipervnculo"/>
          <w:rFonts w:ascii="Arial" w:eastAsia="Calibri" w:hAnsi="Arial" w:cs="Arial"/>
          <w:bCs/>
          <w:sz w:val="24"/>
          <w:szCs w:val="40"/>
          <w:lang w:eastAsia="es-ES"/>
        </w:rPr>
        <w:t xml:space="preserve"> </w:t>
      </w:r>
      <w:r w:rsidRPr="006D762C">
        <w:rPr>
          <w:rFonts w:ascii="Arial" w:eastAsia="Times New Roman" w:hAnsi="Arial" w:cs="Arial"/>
          <w:lang w:eastAsia="es-ES"/>
        </w:rPr>
        <w:t>y acce</w:t>
      </w:r>
      <w:r>
        <w:rPr>
          <w:rFonts w:ascii="Arial" w:eastAsia="Times New Roman" w:hAnsi="Arial" w:cs="Arial"/>
          <w:lang w:eastAsia="es-ES"/>
        </w:rPr>
        <w:t>da al ícono Registro PYME</w:t>
      </w:r>
      <w:r w:rsidRPr="006D762C">
        <w:rPr>
          <w:rFonts w:ascii="Arial" w:eastAsia="Times New Roman" w:hAnsi="Arial" w:cs="Arial"/>
          <w:lang w:eastAsia="es-ES"/>
        </w:rPr>
        <w:t xml:space="preserve">. </w:t>
      </w:r>
    </w:p>
    <w:p w:rsidR="004F4F83" w:rsidRPr="006D762C" w:rsidRDefault="005B04E6" w:rsidP="004F4F83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Regístrese</w:t>
      </w:r>
      <w:r w:rsidR="004F4F83">
        <w:rPr>
          <w:rFonts w:ascii="Arial" w:eastAsia="Times New Roman" w:hAnsi="Arial" w:cs="Arial"/>
          <w:lang w:eastAsia="es-ES"/>
        </w:rPr>
        <w:t xml:space="preserve"> </w:t>
      </w:r>
      <w:r w:rsidR="004F4F83" w:rsidRPr="006D762C">
        <w:rPr>
          <w:rFonts w:ascii="Arial" w:eastAsia="Times New Roman" w:hAnsi="Arial" w:cs="Arial"/>
          <w:lang w:eastAsia="es-ES"/>
        </w:rPr>
        <w:t>como usuario suministrando un correo electrónico y una contraseña</w:t>
      </w:r>
      <w:r w:rsidR="004F4F83">
        <w:rPr>
          <w:rFonts w:ascii="Arial" w:eastAsia="Times New Roman" w:hAnsi="Arial" w:cs="Arial"/>
          <w:lang w:eastAsia="es-ES"/>
        </w:rPr>
        <w:t>.</w:t>
      </w:r>
    </w:p>
    <w:p w:rsidR="004F4F83" w:rsidRPr="006D762C" w:rsidRDefault="004F4F83" w:rsidP="004F4F83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es-ES"/>
        </w:rPr>
      </w:pPr>
      <w:r w:rsidRPr="006D762C">
        <w:rPr>
          <w:rFonts w:ascii="Arial" w:eastAsia="Times New Roman" w:hAnsi="Arial" w:cs="Arial"/>
          <w:lang w:eastAsia="es-ES"/>
        </w:rPr>
        <w:t xml:space="preserve">Una vez registrado podrá </w:t>
      </w:r>
      <w:r>
        <w:rPr>
          <w:rFonts w:ascii="Arial" w:eastAsia="Times New Roman" w:hAnsi="Arial" w:cs="Arial"/>
          <w:lang w:eastAsia="es-ES"/>
        </w:rPr>
        <w:t>“</w:t>
      </w:r>
      <w:proofErr w:type="spellStart"/>
      <w:r w:rsidRPr="006D762C">
        <w:rPr>
          <w:rFonts w:ascii="Arial" w:eastAsia="Times New Roman" w:hAnsi="Arial" w:cs="Arial"/>
          <w:lang w:eastAsia="es-ES"/>
        </w:rPr>
        <w:t>log</w:t>
      </w:r>
      <w:r>
        <w:rPr>
          <w:rFonts w:ascii="Arial" w:eastAsia="Times New Roman" w:hAnsi="Arial" w:cs="Arial"/>
          <w:lang w:eastAsia="es-ES"/>
        </w:rPr>
        <w:t>u</w:t>
      </w:r>
      <w:r w:rsidRPr="006D762C">
        <w:rPr>
          <w:rFonts w:ascii="Arial" w:eastAsia="Times New Roman" w:hAnsi="Arial" w:cs="Arial"/>
          <w:lang w:eastAsia="es-ES"/>
        </w:rPr>
        <w:t>iarse</w:t>
      </w:r>
      <w:proofErr w:type="spellEnd"/>
      <w:r>
        <w:rPr>
          <w:rFonts w:ascii="Arial" w:eastAsia="Times New Roman" w:hAnsi="Arial" w:cs="Arial"/>
          <w:lang w:eastAsia="es-ES"/>
        </w:rPr>
        <w:t xml:space="preserve"> y</w:t>
      </w:r>
      <w:r w:rsidRPr="006D762C">
        <w:rPr>
          <w:rFonts w:ascii="Arial" w:eastAsia="Times New Roman" w:hAnsi="Arial" w:cs="Arial"/>
          <w:lang w:eastAsia="es-ES"/>
        </w:rPr>
        <w:t xml:space="preserve"> d</w:t>
      </w:r>
      <w:r>
        <w:rPr>
          <w:rFonts w:ascii="Arial" w:eastAsia="Times New Roman" w:hAnsi="Arial" w:cs="Arial"/>
          <w:lang w:eastAsia="es-ES"/>
        </w:rPr>
        <w:t>ar clic</w:t>
      </w:r>
      <w:r w:rsidRPr="006D762C">
        <w:rPr>
          <w:rFonts w:ascii="Arial" w:eastAsia="Times New Roman" w:hAnsi="Arial" w:cs="Arial"/>
          <w:lang w:eastAsia="es-ES"/>
        </w:rPr>
        <w:t xml:space="preserve"> en </w:t>
      </w:r>
      <w:r>
        <w:rPr>
          <w:rFonts w:ascii="Arial" w:eastAsia="Times New Roman" w:hAnsi="Arial" w:cs="Arial"/>
          <w:lang w:eastAsia="es-ES"/>
        </w:rPr>
        <w:t>Registro Condición PYME.</w:t>
      </w:r>
    </w:p>
    <w:p w:rsidR="004F4F83" w:rsidRPr="006D762C" w:rsidRDefault="004F4F83" w:rsidP="004F4F83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lastRenderedPageBreak/>
        <w:t>Complet</w:t>
      </w:r>
      <w:r w:rsidR="005B04E6">
        <w:rPr>
          <w:rFonts w:ascii="Arial" w:eastAsia="Times New Roman" w:hAnsi="Arial" w:cs="Arial"/>
          <w:lang w:eastAsia="es-ES"/>
        </w:rPr>
        <w:t>e</w:t>
      </w:r>
      <w:r>
        <w:rPr>
          <w:rFonts w:ascii="Arial" w:eastAsia="Times New Roman" w:hAnsi="Arial" w:cs="Arial"/>
          <w:lang w:eastAsia="es-ES"/>
        </w:rPr>
        <w:t xml:space="preserve"> el formulario con </w:t>
      </w:r>
      <w:r w:rsidRPr="006D762C">
        <w:rPr>
          <w:rFonts w:ascii="Arial" w:eastAsia="Times New Roman" w:hAnsi="Arial" w:cs="Arial"/>
          <w:lang w:eastAsia="es-ES"/>
        </w:rPr>
        <w:t xml:space="preserve">la información </w:t>
      </w:r>
      <w:r>
        <w:rPr>
          <w:rFonts w:ascii="Arial" w:eastAsia="Times New Roman" w:hAnsi="Arial" w:cs="Arial"/>
          <w:lang w:eastAsia="es-ES"/>
        </w:rPr>
        <w:t xml:space="preserve">solicitada que se </w:t>
      </w:r>
      <w:r w:rsidRPr="006D762C">
        <w:rPr>
          <w:rFonts w:ascii="Arial" w:eastAsia="Times New Roman" w:hAnsi="Arial" w:cs="Arial"/>
          <w:lang w:eastAsia="es-ES"/>
        </w:rPr>
        <w:t xml:space="preserve">despliega en la </w:t>
      </w:r>
      <w:r>
        <w:rPr>
          <w:rFonts w:ascii="Arial" w:eastAsia="Times New Roman" w:hAnsi="Arial" w:cs="Arial"/>
          <w:lang w:eastAsia="es-ES"/>
        </w:rPr>
        <w:t>pantalla</w:t>
      </w:r>
      <w:r w:rsidRPr="006D762C">
        <w:rPr>
          <w:rFonts w:ascii="Arial" w:eastAsia="Times New Roman" w:hAnsi="Arial" w:cs="Arial"/>
          <w:lang w:eastAsia="es-ES"/>
        </w:rPr>
        <w:t>.</w:t>
      </w:r>
    </w:p>
    <w:p w:rsidR="004F4F83" w:rsidRPr="00AD0018" w:rsidRDefault="004F4F83" w:rsidP="004F4F83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AD0018">
        <w:rPr>
          <w:rFonts w:ascii="Arial" w:eastAsia="Times New Roman" w:hAnsi="Arial" w:cs="Arial"/>
          <w:lang w:eastAsia="es-ES"/>
        </w:rPr>
        <w:t xml:space="preserve">Al finalizar y en caso de que la documentación esté completa, el sistema remitirá un correo electrónico indicando que su solicitud ha recibido su trámite, para lo cual la DIGEPYME tendrá un plazo de </w:t>
      </w:r>
      <w:r w:rsidRPr="00AD0018">
        <w:rPr>
          <w:rFonts w:ascii="Arial" w:eastAsia="Times New Roman" w:hAnsi="Arial" w:cs="Arial"/>
          <w:b/>
          <w:lang w:eastAsia="es-ES"/>
        </w:rPr>
        <w:t>cinco</w:t>
      </w:r>
      <w:r w:rsidRPr="00AD0018">
        <w:rPr>
          <w:rFonts w:ascii="Arial" w:eastAsia="Times New Roman" w:hAnsi="Arial" w:cs="Arial"/>
          <w:lang w:val="es-ES" w:eastAsia="es-ES"/>
        </w:rPr>
        <w:t xml:space="preserve"> </w:t>
      </w:r>
      <w:r w:rsidRPr="00AD0018">
        <w:rPr>
          <w:rFonts w:ascii="Arial" w:eastAsia="Times New Roman" w:hAnsi="Arial" w:cs="Arial"/>
          <w:b/>
          <w:lang w:val="es-ES" w:eastAsia="es-ES"/>
        </w:rPr>
        <w:t>días</w:t>
      </w:r>
      <w:r w:rsidR="00400B3B">
        <w:rPr>
          <w:rFonts w:ascii="Arial" w:eastAsia="Times New Roman" w:hAnsi="Arial" w:cs="Arial"/>
          <w:b/>
          <w:lang w:val="es-ES" w:eastAsia="es-ES"/>
        </w:rPr>
        <w:t xml:space="preserve"> hábiles</w:t>
      </w:r>
      <w:r w:rsidRPr="00AD0018">
        <w:rPr>
          <w:rFonts w:ascii="Arial" w:eastAsia="Times New Roman" w:hAnsi="Arial" w:cs="Arial"/>
          <w:lang w:val="es-ES" w:eastAsia="es-ES"/>
        </w:rPr>
        <w:t>, máximo para comunicar la resolución de la solicitud.</w:t>
      </w:r>
      <w:r w:rsidR="005B04E6" w:rsidRPr="00AD0018">
        <w:rPr>
          <w:rFonts w:ascii="Arial" w:eastAsia="Times New Roman" w:hAnsi="Arial" w:cs="Arial"/>
          <w:lang w:val="es-ES" w:eastAsia="es-ES"/>
        </w:rPr>
        <w:t xml:space="preserve"> </w:t>
      </w:r>
    </w:p>
    <w:p w:rsidR="00AD0018" w:rsidRDefault="00AD0018" w:rsidP="00AD0018">
      <w:pPr>
        <w:spacing w:after="0"/>
        <w:jc w:val="both"/>
        <w:rPr>
          <w:rFonts w:ascii="Arial" w:eastAsia="Calibri" w:hAnsi="Arial" w:cs="Arial"/>
          <w:b/>
          <w:color w:val="FF0000"/>
          <w:lang w:val="es-ES" w:eastAsia="es-ES"/>
        </w:rPr>
      </w:pPr>
    </w:p>
    <w:p w:rsidR="004F4F83" w:rsidRDefault="004F4F83" w:rsidP="004F4F83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9852F1">
        <w:rPr>
          <w:rFonts w:ascii="Arial" w:eastAsia="Times New Roman" w:hAnsi="Arial" w:cs="Arial"/>
          <w:lang w:val="es-ES" w:eastAsia="es-ES"/>
        </w:rPr>
        <w:t xml:space="preserve">En caso de un trámite de renovación, debe solicitar asignación de expediente, escribiendo al correo: </w:t>
      </w:r>
      <w:hyperlink r:id="rId11" w:history="1">
        <w:r w:rsidRPr="009852F1">
          <w:rPr>
            <w:rFonts w:ascii="Arial" w:eastAsia="Times New Roman" w:hAnsi="Arial" w:cs="Arial"/>
            <w:lang w:val="es-ES" w:eastAsia="es-ES"/>
          </w:rPr>
          <w:t>siec@meic.go.cr</w:t>
        </w:r>
      </w:hyperlink>
      <w:r w:rsidRPr="009852F1">
        <w:rPr>
          <w:rFonts w:ascii="Arial" w:eastAsia="Times New Roman" w:hAnsi="Arial" w:cs="Arial"/>
          <w:lang w:val="es-ES" w:eastAsia="es-ES"/>
        </w:rPr>
        <w:t xml:space="preserve"> . </w:t>
      </w:r>
    </w:p>
    <w:p w:rsidR="004F4F83" w:rsidRPr="0023085B" w:rsidRDefault="004F4F83" w:rsidP="004F4F83">
      <w:pPr>
        <w:spacing w:after="0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:rsidR="004F4F83" w:rsidRPr="0023085B" w:rsidRDefault="004F4F83" w:rsidP="004F4F83">
      <w:pPr>
        <w:spacing w:after="120"/>
        <w:jc w:val="both"/>
        <w:rPr>
          <w:rFonts w:ascii="Arial" w:eastAsia="Times New Roman" w:hAnsi="Arial" w:cs="Arial"/>
          <w:b/>
          <w:u w:val="single"/>
          <w:lang w:eastAsia="es-ES"/>
        </w:rPr>
      </w:pPr>
      <w:r w:rsidRPr="0023085B">
        <w:rPr>
          <w:rFonts w:ascii="Arial" w:eastAsia="Times New Roman" w:hAnsi="Arial" w:cs="Arial"/>
          <w:b/>
          <w:u w:val="single"/>
          <w:lang w:eastAsia="es-ES"/>
        </w:rPr>
        <w:t>Procedimiento presencial:</w:t>
      </w:r>
    </w:p>
    <w:p w:rsidR="004F4F83" w:rsidRDefault="005B04E6" w:rsidP="004F4F83">
      <w:pPr>
        <w:spacing w:after="12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La solicitud de registro, </w:t>
      </w:r>
      <w:r w:rsidR="004F4F83" w:rsidRPr="009852F1">
        <w:rPr>
          <w:rFonts w:ascii="Arial" w:eastAsia="Times New Roman" w:hAnsi="Arial" w:cs="Arial"/>
          <w:lang w:val="es-ES" w:eastAsia="es-ES"/>
        </w:rPr>
        <w:t>también puede realizarse present</w:t>
      </w:r>
      <w:r w:rsidR="004F4F83">
        <w:rPr>
          <w:rFonts w:ascii="Arial" w:eastAsia="Times New Roman" w:hAnsi="Arial" w:cs="Arial"/>
          <w:lang w:val="es-ES" w:eastAsia="es-ES"/>
        </w:rPr>
        <w:t xml:space="preserve">ándose en las oficinas del MEIC, </w:t>
      </w:r>
      <w:r w:rsidR="004F4F83" w:rsidRPr="009852F1">
        <w:rPr>
          <w:rFonts w:ascii="Arial" w:eastAsia="Times New Roman" w:hAnsi="Arial" w:cs="Arial"/>
          <w:lang w:val="es-ES" w:eastAsia="es-ES"/>
        </w:rPr>
        <w:t xml:space="preserve">con dos de los tres requisitos mencionados y </w:t>
      </w:r>
      <w:r w:rsidR="004F4F83">
        <w:rPr>
          <w:rFonts w:ascii="Arial" w:eastAsia="Times New Roman" w:hAnsi="Arial" w:cs="Arial"/>
          <w:lang w:val="es-ES" w:eastAsia="es-ES"/>
        </w:rPr>
        <w:t xml:space="preserve">la </w:t>
      </w:r>
      <w:r>
        <w:rPr>
          <w:rFonts w:ascii="Arial" w:eastAsia="Times New Roman" w:hAnsi="Arial" w:cs="Arial"/>
          <w:lang w:val="es-ES" w:eastAsia="es-ES"/>
        </w:rPr>
        <w:t>inscripción para</w:t>
      </w:r>
      <w:r w:rsidR="004F4F83">
        <w:rPr>
          <w:rFonts w:ascii="Arial" w:eastAsia="Times New Roman" w:hAnsi="Arial" w:cs="Arial"/>
          <w:lang w:val="es-ES" w:eastAsia="es-ES"/>
        </w:rPr>
        <w:t xml:space="preserve"> Registro PYME</w:t>
      </w:r>
      <w:r w:rsidR="004F4F83" w:rsidRPr="009852F1">
        <w:rPr>
          <w:rFonts w:ascii="Arial" w:eastAsia="Times New Roman" w:hAnsi="Arial" w:cs="Arial"/>
          <w:lang w:val="es-ES" w:eastAsia="es-ES"/>
        </w:rPr>
        <w:t xml:space="preserve">; o bien visitando cualquiera los CIDES que operan en diferentes zonas del país. </w:t>
      </w:r>
    </w:p>
    <w:p w:rsidR="004F4F83" w:rsidRDefault="004F4F83" w:rsidP="004F4F83">
      <w:pPr>
        <w:spacing w:after="120"/>
        <w:jc w:val="both"/>
      </w:pPr>
      <w:r>
        <w:rPr>
          <w:rFonts w:ascii="Arial" w:eastAsia="Times New Roman" w:hAnsi="Arial" w:cs="Arial"/>
          <w:lang w:eastAsia="es-ES"/>
        </w:rPr>
        <w:t>La calificación PYME, tiene</w:t>
      </w:r>
      <w:r w:rsidRPr="006D762C">
        <w:rPr>
          <w:rFonts w:ascii="Arial" w:eastAsia="Times New Roman" w:hAnsi="Arial" w:cs="Arial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lang w:val="es-ES" w:eastAsia="es-ES"/>
        </w:rPr>
        <w:t xml:space="preserve">vigencia por </w:t>
      </w:r>
      <w:r w:rsidRPr="003B1B24">
        <w:rPr>
          <w:rFonts w:ascii="Arial" w:eastAsia="Times New Roman" w:hAnsi="Arial" w:cs="Arial"/>
          <w:b/>
          <w:lang w:val="es-ES" w:eastAsia="es-ES"/>
        </w:rPr>
        <w:t>12 meses</w:t>
      </w:r>
      <w:r>
        <w:rPr>
          <w:rFonts w:ascii="Arial" w:eastAsia="Times New Roman" w:hAnsi="Arial" w:cs="Arial"/>
          <w:b/>
          <w:lang w:val="es-ES" w:eastAsia="es-ES"/>
        </w:rPr>
        <w:t xml:space="preserve"> a partir de la fecha</w:t>
      </w:r>
      <w:r w:rsidR="00E94D8D">
        <w:rPr>
          <w:rFonts w:ascii="Arial" w:eastAsia="Times New Roman" w:hAnsi="Arial" w:cs="Arial"/>
          <w:b/>
          <w:lang w:val="es-ES" w:eastAsia="es-ES"/>
        </w:rPr>
        <w:t xml:space="preserve"> de su aprobación</w:t>
      </w:r>
      <w:r>
        <w:rPr>
          <w:rFonts w:ascii="Arial" w:eastAsia="Times New Roman" w:hAnsi="Arial" w:cs="Arial"/>
          <w:lang w:val="es-ES" w:eastAsia="es-ES"/>
        </w:rPr>
        <w:t xml:space="preserve">. Las empresas que deseen verificar su estatus pueden ingresar a: </w:t>
      </w:r>
      <w:hyperlink r:id="rId12" w:history="1">
        <w:r w:rsidR="00AD0018">
          <w:rPr>
            <w:rStyle w:val="Hipervnculo"/>
          </w:rPr>
          <w:t>https://www.pyme.go.cr/media/archivo/conozca_tamano_empresa/activas_1019_w.pdf</w:t>
        </w:r>
      </w:hyperlink>
    </w:p>
    <w:p w:rsidR="00AD0018" w:rsidRPr="005B04E6" w:rsidRDefault="00AD0018" w:rsidP="004F4F83">
      <w:pPr>
        <w:spacing w:after="120"/>
        <w:jc w:val="both"/>
        <w:rPr>
          <w:rFonts w:ascii="Arial" w:eastAsia="Calibri" w:hAnsi="Arial" w:cs="Arial"/>
          <w:b/>
          <w:color w:val="FF0000"/>
          <w:lang w:val="es-ES" w:eastAsia="es-ES"/>
        </w:rPr>
      </w:pPr>
    </w:p>
    <w:p w:rsidR="004F4F83" w:rsidRDefault="004F4F83" w:rsidP="004F4F83">
      <w:pPr>
        <w:spacing w:after="120"/>
        <w:jc w:val="both"/>
        <w:rPr>
          <w:rFonts w:ascii="Arial" w:eastAsia="Times New Roman" w:hAnsi="Arial" w:cs="Arial"/>
          <w:b/>
          <w:u w:val="single"/>
          <w:lang w:eastAsia="es-ES"/>
        </w:rPr>
      </w:pPr>
      <w:r>
        <w:rPr>
          <w:rFonts w:ascii="Arial" w:eastAsia="Times New Roman" w:hAnsi="Arial" w:cs="Arial"/>
          <w:b/>
          <w:u w:val="single"/>
          <w:lang w:eastAsia="es-ES"/>
        </w:rPr>
        <w:t xml:space="preserve">Beneficios </w:t>
      </w:r>
      <w:r w:rsidR="00F5326B">
        <w:rPr>
          <w:rFonts w:ascii="Arial" w:eastAsia="Times New Roman" w:hAnsi="Arial" w:cs="Arial"/>
          <w:b/>
          <w:u w:val="single"/>
          <w:lang w:eastAsia="es-ES"/>
        </w:rPr>
        <w:t>d</w:t>
      </w:r>
      <w:r w:rsidR="00FE4BAD">
        <w:rPr>
          <w:rFonts w:ascii="Arial" w:eastAsia="Times New Roman" w:hAnsi="Arial" w:cs="Arial"/>
          <w:b/>
          <w:u w:val="single"/>
          <w:lang w:eastAsia="es-ES"/>
        </w:rPr>
        <w:t>el</w:t>
      </w:r>
      <w:r>
        <w:rPr>
          <w:rFonts w:ascii="Arial" w:eastAsia="Times New Roman" w:hAnsi="Arial" w:cs="Arial"/>
          <w:b/>
          <w:u w:val="single"/>
          <w:lang w:eastAsia="es-ES"/>
        </w:rPr>
        <w:t xml:space="preserve"> Registro PYME</w:t>
      </w:r>
    </w:p>
    <w:p w:rsidR="004F4F83" w:rsidRDefault="005B04E6" w:rsidP="004F4F83">
      <w:pPr>
        <w:spacing w:after="12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El Registro </w:t>
      </w:r>
      <w:r w:rsidR="004F4F83">
        <w:rPr>
          <w:rFonts w:ascii="Arial" w:eastAsia="Times New Roman" w:hAnsi="Arial" w:cs="Arial"/>
          <w:lang w:val="es-ES" w:eastAsia="es-ES"/>
        </w:rPr>
        <w:t xml:space="preserve">PYME, le permite a las empresas </w:t>
      </w:r>
      <w:r w:rsidR="004F4F83" w:rsidRPr="006D762C">
        <w:rPr>
          <w:rFonts w:ascii="Arial" w:eastAsia="Times New Roman" w:hAnsi="Arial" w:cs="Arial"/>
          <w:lang w:val="es-ES" w:eastAsia="es-ES"/>
        </w:rPr>
        <w:t>acceder a los siguien</w:t>
      </w:r>
      <w:r w:rsidR="004F4F83">
        <w:rPr>
          <w:rFonts w:ascii="Arial" w:eastAsia="Times New Roman" w:hAnsi="Arial" w:cs="Arial"/>
          <w:lang w:val="es-ES" w:eastAsia="es-ES"/>
        </w:rPr>
        <w:t>tes beneficios derivados de la L</w:t>
      </w:r>
      <w:r w:rsidR="004F4F83" w:rsidRPr="006D762C">
        <w:rPr>
          <w:rFonts w:ascii="Arial" w:eastAsia="Times New Roman" w:hAnsi="Arial" w:cs="Arial"/>
          <w:lang w:val="es-ES" w:eastAsia="es-ES"/>
        </w:rPr>
        <w:t>ey 8262</w:t>
      </w:r>
      <w:r w:rsidR="004F4F83">
        <w:rPr>
          <w:rFonts w:ascii="Arial" w:eastAsia="Times New Roman" w:hAnsi="Arial" w:cs="Arial"/>
          <w:lang w:val="es-ES" w:eastAsia="es-ES"/>
        </w:rPr>
        <w:t xml:space="preserve"> “Ley de Fortalecimiento a las Pymes”</w:t>
      </w:r>
      <w:r w:rsidR="004F4F83" w:rsidRPr="006D762C">
        <w:rPr>
          <w:rFonts w:ascii="Arial" w:eastAsia="Times New Roman" w:hAnsi="Arial" w:cs="Arial"/>
          <w:lang w:val="es-ES" w:eastAsia="es-ES"/>
        </w:rPr>
        <w:t>:</w:t>
      </w:r>
    </w:p>
    <w:p w:rsidR="004F4F83" w:rsidRPr="009572E2" w:rsidRDefault="004F4F83" w:rsidP="004F4F83">
      <w:pPr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R</w:t>
      </w:r>
      <w:r w:rsidRPr="009572E2">
        <w:rPr>
          <w:rFonts w:ascii="Arial" w:eastAsia="Times New Roman" w:hAnsi="Arial" w:cs="Arial"/>
          <w:lang w:val="es-ES" w:eastAsia="es-ES"/>
        </w:rPr>
        <w:t>ecursos de financiamiento por medio del FODEMIPYME y el Sistema de Banca para el Desarrollo (SBD).</w:t>
      </w:r>
    </w:p>
    <w:p w:rsidR="004F4F83" w:rsidRDefault="004F4F83" w:rsidP="004F4F83">
      <w:pPr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S</w:t>
      </w:r>
      <w:r w:rsidRPr="009572E2">
        <w:rPr>
          <w:rFonts w:ascii="Arial" w:eastAsia="Times New Roman" w:hAnsi="Arial" w:cs="Arial"/>
          <w:lang w:val="es-ES" w:eastAsia="es-ES"/>
        </w:rPr>
        <w:t>ervicios de desarrollo empresarial y asistencia técnica por medio del INA y otras instituciones que</w:t>
      </w:r>
      <w:r>
        <w:rPr>
          <w:rFonts w:ascii="Arial" w:eastAsia="Times New Roman" w:hAnsi="Arial" w:cs="Arial"/>
          <w:lang w:val="es-ES" w:eastAsia="es-ES"/>
        </w:rPr>
        <w:t xml:space="preserve"> conforman la Red de Apoyo PYME.</w:t>
      </w:r>
    </w:p>
    <w:p w:rsidR="004F4F83" w:rsidRDefault="004F4F83" w:rsidP="004F4F83">
      <w:pPr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 R</w:t>
      </w:r>
      <w:r w:rsidRPr="009572E2">
        <w:rPr>
          <w:rFonts w:ascii="Arial" w:eastAsia="Times New Roman" w:hAnsi="Arial" w:cs="Arial"/>
          <w:lang w:val="es-ES" w:eastAsia="es-ES"/>
        </w:rPr>
        <w:t>ecursos del fondo PROPYME para innovación y transferencia tecnológica</w:t>
      </w:r>
      <w:r>
        <w:rPr>
          <w:rFonts w:ascii="Arial" w:eastAsia="Times New Roman" w:hAnsi="Arial" w:cs="Arial"/>
          <w:lang w:val="es-ES" w:eastAsia="es-ES"/>
        </w:rPr>
        <w:t>.</w:t>
      </w:r>
    </w:p>
    <w:p w:rsidR="004F4F83" w:rsidRDefault="004F4F83" w:rsidP="004F4F83">
      <w:pPr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Beneficios </w:t>
      </w:r>
      <w:r w:rsidRPr="009572E2">
        <w:rPr>
          <w:rFonts w:ascii="Arial" w:eastAsia="Times New Roman" w:hAnsi="Arial" w:cs="Arial"/>
          <w:lang w:val="es-ES" w:eastAsia="es-ES"/>
        </w:rPr>
        <w:t xml:space="preserve">al Programa de Compras Públicas Pyme, según lo establece la legislación aplicable en materia de </w:t>
      </w:r>
      <w:r>
        <w:rPr>
          <w:rFonts w:ascii="Arial" w:eastAsia="Times New Roman" w:hAnsi="Arial" w:cs="Arial"/>
          <w:lang w:val="es-ES" w:eastAsia="es-ES"/>
        </w:rPr>
        <w:t xml:space="preserve">Contratación Administrativa y </w:t>
      </w:r>
      <w:r w:rsidRPr="009572E2">
        <w:rPr>
          <w:rFonts w:ascii="Arial" w:eastAsia="Times New Roman" w:hAnsi="Arial" w:cs="Arial"/>
          <w:lang w:val="es-ES" w:eastAsia="es-ES"/>
        </w:rPr>
        <w:t>a otros program</w:t>
      </w:r>
      <w:r>
        <w:rPr>
          <w:rFonts w:ascii="Arial" w:eastAsia="Times New Roman" w:hAnsi="Arial" w:cs="Arial"/>
          <w:lang w:val="es-ES" w:eastAsia="es-ES"/>
        </w:rPr>
        <w:t>as de acompañamiento a las Pymes</w:t>
      </w:r>
      <w:r w:rsidRPr="009572E2">
        <w:rPr>
          <w:rFonts w:ascii="Arial" w:eastAsia="Times New Roman" w:hAnsi="Arial" w:cs="Arial"/>
          <w:lang w:val="es-ES" w:eastAsia="es-ES"/>
        </w:rPr>
        <w:t xml:space="preserve">. </w:t>
      </w:r>
    </w:p>
    <w:p w:rsidR="004F4F83" w:rsidRPr="005B04E6" w:rsidRDefault="004F4F83" w:rsidP="00E94D8D">
      <w:pPr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lang w:val="es-ES" w:eastAsia="es-ES"/>
        </w:rPr>
      </w:pPr>
      <w:r w:rsidRPr="009572E2">
        <w:rPr>
          <w:rFonts w:ascii="Arial" w:eastAsia="Times New Roman" w:hAnsi="Arial" w:cs="Arial"/>
          <w:lang w:val="es-ES" w:eastAsia="es-ES"/>
        </w:rPr>
        <w:t xml:space="preserve">Posibilidad de que </w:t>
      </w:r>
      <w:proofErr w:type="gramStart"/>
      <w:r w:rsidRPr="009572E2">
        <w:rPr>
          <w:rFonts w:ascii="Arial" w:eastAsia="Times New Roman" w:hAnsi="Arial" w:cs="Arial"/>
          <w:lang w:val="es-ES" w:eastAsia="es-ES"/>
        </w:rPr>
        <w:t>las micro</w:t>
      </w:r>
      <w:proofErr w:type="gramEnd"/>
      <w:r w:rsidRPr="009572E2">
        <w:rPr>
          <w:rFonts w:ascii="Arial" w:eastAsia="Times New Roman" w:hAnsi="Arial" w:cs="Arial"/>
          <w:lang w:val="es-ES" w:eastAsia="es-ES"/>
        </w:rPr>
        <w:t xml:space="preserve"> y pequeñas empresas puedan obtener</w:t>
      </w:r>
      <w:r>
        <w:rPr>
          <w:rFonts w:ascii="Arial" w:eastAsia="Times New Roman" w:hAnsi="Arial" w:cs="Arial"/>
          <w:lang w:val="es-ES" w:eastAsia="es-ES"/>
        </w:rPr>
        <w:t xml:space="preserve"> la exoneración en el pago del I</w:t>
      </w:r>
      <w:r w:rsidRPr="009572E2">
        <w:rPr>
          <w:rFonts w:ascii="Arial" w:eastAsia="Times New Roman" w:hAnsi="Arial" w:cs="Arial"/>
          <w:lang w:val="es-ES" w:eastAsia="es-ES"/>
        </w:rPr>
        <w:t>m</w:t>
      </w:r>
      <w:r>
        <w:rPr>
          <w:rFonts w:ascii="Arial" w:eastAsia="Times New Roman" w:hAnsi="Arial" w:cs="Arial"/>
          <w:lang w:val="es-ES" w:eastAsia="es-ES"/>
        </w:rPr>
        <w:t>puesto a las P</w:t>
      </w:r>
      <w:r w:rsidRPr="009572E2">
        <w:rPr>
          <w:rFonts w:ascii="Arial" w:eastAsia="Times New Roman" w:hAnsi="Arial" w:cs="Arial"/>
          <w:lang w:val="es-ES" w:eastAsia="es-ES"/>
        </w:rPr>
        <w:t>ersona</w:t>
      </w:r>
      <w:r>
        <w:rPr>
          <w:rFonts w:ascii="Arial" w:eastAsia="Times New Roman" w:hAnsi="Arial" w:cs="Arial"/>
          <w:lang w:val="es-ES" w:eastAsia="es-ES"/>
        </w:rPr>
        <w:t>s Jurídicas si además están inscritas ante la Dirección General de Tributación.</w:t>
      </w:r>
    </w:p>
    <w:p w:rsidR="00E94D8D" w:rsidRDefault="00E94D8D" w:rsidP="00E94D8D">
      <w:pPr>
        <w:numPr>
          <w:ilvl w:val="0"/>
          <w:numId w:val="4"/>
        </w:numPr>
        <w:spacing w:after="120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E</w:t>
      </w:r>
      <w:r w:rsidRPr="00E94D8D">
        <w:rPr>
          <w:rFonts w:ascii="Arial" w:eastAsia="Times New Roman" w:hAnsi="Arial" w:cs="Arial"/>
          <w:lang w:val="es-ES" w:eastAsia="es-ES"/>
        </w:rPr>
        <w:t>xoneración del pago del IV</w:t>
      </w:r>
      <w:r>
        <w:rPr>
          <w:rFonts w:ascii="Arial" w:eastAsia="Times New Roman" w:hAnsi="Arial" w:cs="Arial"/>
          <w:lang w:val="es-ES" w:eastAsia="es-ES"/>
        </w:rPr>
        <w:t>A de los arrendamientos de las micro y pequeñas empresas inscritas en ante el MEIC,</w:t>
      </w:r>
      <w:r w:rsidRPr="00E94D8D">
        <w:rPr>
          <w:rFonts w:ascii="Arial" w:eastAsia="Times New Roman" w:hAnsi="Arial" w:cs="Arial"/>
          <w:lang w:val="es-ES" w:eastAsia="es-ES"/>
        </w:rPr>
        <w:t xml:space="preserve"> cuyo alquiler no supere </w:t>
      </w:r>
      <w:r>
        <w:rPr>
          <w:rFonts w:ascii="Arial" w:eastAsia="Times New Roman" w:hAnsi="Arial" w:cs="Arial"/>
          <w:lang w:val="es-ES" w:eastAsia="es-ES"/>
        </w:rPr>
        <w:t>el 1,5 del salario base mensual.</w:t>
      </w:r>
    </w:p>
    <w:p w:rsidR="004F4F83" w:rsidRDefault="004F4F83" w:rsidP="00F5326B">
      <w:pPr>
        <w:spacing w:after="120"/>
        <w:jc w:val="both"/>
        <w:rPr>
          <w:rFonts w:ascii="Arial" w:eastAsia="Times New Roman" w:hAnsi="Arial" w:cs="Arial"/>
          <w:lang w:eastAsia="es-ES"/>
        </w:rPr>
      </w:pPr>
      <w:r w:rsidRPr="006D762C">
        <w:rPr>
          <w:rFonts w:ascii="Arial" w:eastAsia="Times New Roman" w:hAnsi="Arial" w:cs="Arial"/>
          <w:lang w:eastAsia="es-ES"/>
        </w:rPr>
        <w:t xml:space="preserve">Para </w:t>
      </w:r>
      <w:r>
        <w:rPr>
          <w:rFonts w:ascii="Arial" w:eastAsia="Times New Roman" w:hAnsi="Arial" w:cs="Arial"/>
          <w:lang w:eastAsia="es-ES"/>
        </w:rPr>
        <w:t xml:space="preserve">consultas puede escribir a </w:t>
      </w:r>
      <w:hyperlink r:id="rId13" w:history="1">
        <w:r w:rsidRPr="009B18B2">
          <w:rPr>
            <w:rFonts w:ascii="Arial" w:eastAsia="Times New Roman" w:hAnsi="Arial" w:cs="Arial"/>
            <w:lang w:eastAsia="es-ES"/>
          </w:rPr>
          <w:t>siec@meic.go.cr</w:t>
        </w:r>
      </w:hyperlink>
      <w:r>
        <w:rPr>
          <w:rFonts w:ascii="Arial" w:eastAsia="Times New Roman" w:hAnsi="Arial" w:cs="Arial"/>
          <w:lang w:eastAsia="es-ES"/>
        </w:rPr>
        <w:t xml:space="preserve"> o llamar al 2549 1400 </w:t>
      </w:r>
      <w:proofErr w:type="spellStart"/>
      <w:r>
        <w:rPr>
          <w:rFonts w:ascii="Arial" w:eastAsia="Times New Roman" w:hAnsi="Arial" w:cs="Arial"/>
          <w:lang w:eastAsia="es-ES"/>
        </w:rPr>
        <w:t>ext</w:t>
      </w:r>
      <w:proofErr w:type="spellEnd"/>
      <w:r>
        <w:rPr>
          <w:rFonts w:ascii="Arial" w:eastAsia="Times New Roman" w:hAnsi="Arial" w:cs="Arial"/>
          <w:lang w:eastAsia="es-ES"/>
        </w:rPr>
        <w:t xml:space="preserve"> 100, 110 o 122.</w:t>
      </w:r>
    </w:p>
    <w:p w:rsidR="00502786" w:rsidRPr="00F5326B" w:rsidRDefault="00502786" w:rsidP="00F5326B">
      <w:pPr>
        <w:spacing w:after="120"/>
        <w:jc w:val="both"/>
        <w:rPr>
          <w:rFonts w:ascii="Arial" w:eastAsia="Times New Roman" w:hAnsi="Arial" w:cs="Arial"/>
          <w:lang w:eastAsia="es-ES"/>
        </w:rPr>
      </w:pPr>
    </w:p>
    <w:p w:rsidR="004F4F83" w:rsidRPr="004B576D" w:rsidRDefault="004F4F83" w:rsidP="004F4F83">
      <w:pPr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4B576D">
        <w:rPr>
          <w:rFonts w:ascii="Arial" w:hAnsi="Arial" w:cs="Arial"/>
          <w:noProof/>
          <w:sz w:val="24"/>
          <w:szCs w:val="24"/>
          <w:lang w:val="es-ES" w:eastAsia="es-ES"/>
        </w:rPr>
        <w:lastRenderedPageBreak/>
        <w:drawing>
          <wp:anchor distT="4294967295" distB="4294967295" distL="114300" distR="114300" simplePos="0" relativeHeight="251659264" behindDoc="0" locked="0" layoutInCell="1" allowOverlap="1" wp14:anchorId="60CB4E18" wp14:editId="727FE1E1">
            <wp:simplePos x="0" y="0"/>
            <wp:positionH relativeFrom="column">
              <wp:posOffset>-635</wp:posOffset>
            </wp:positionH>
            <wp:positionV relativeFrom="paragraph">
              <wp:posOffset>81915</wp:posOffset>
            </wp:positionV>
            <wp:extent cx="5657850" cy="9525"/>
            <wp:effectExtent l="0" t="0" r="0" b="9525"/>
            <wp:wrapNone/>
            <wp:docPr id="4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ector recto de flecha 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4F83" w:rsidRPr="004B576D" w:rsidRDefault="004F4F83" w:rsidP="004F4F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B576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Ministerio de Economía, Industria y Comercio                                          </w:t>
      </w:r>
    </w:p>
    <w:p w:rsidR="004F4F83" w:rsidRPr="004B576D" w:rsidRDefault="004F4F83" w:rsidP="004F4F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B576D">
        <w:rPr>
          <w:rFonts w:ascii="Arial" w:eastAsia="Times New Roman" w:hAnsi="Arial" w:cs="Arial"/>
          <w:sz w:val="20"/>
          <w:szCs w:val="20"/>
          <w:lang w:val="es-ES" w:eastAsia="es-ES"/>
        </w:rPr>
        <w:t>Oficina de Relaciones Públicas y Prensa</w:t>
      </w:r>
    </w:p>
    <w:p w:rsidR="004F4F83" w:rsidRPr="004B576D" w:rsidRDefault="004F4F83" w:rsidP="004F4F8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4B576D">
        <w:rPr>
          <w:rFonts w:ascii="Arial" w:eastAsia="Times New Roman" w:hAnsi="Arial" w:cs="Arial"/>
          <w:sz w:val="20"/>
          <w:szCs w:val="20"/>
          <w:lang w:val="es-ES" w:eastAsia="es-ES"/>
        </w:rPr>
        <w:t>Evelyn Arroyo Santamaría</w:t>
      </w:r>
    </w:p>
    <w:p w:rsidR="00A73A75" w:rsidRPr="00F5326B" w:rsidRDefault="004F4F83" w:rsidP="00F5326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Correo</w:t>
      </w:r>
      <w:r w:rsidRPr="004B576D">
        <w:rPr>
          <w:rFonts w:ascii="Arial" w:eastAsia="Times New Roman" w:hAnsi="Arial" w:cs="Arial"/>
          <w:sz w:val="20"/>
          <w:szCs w:val="20"/>
          <w:lang w:val="es-ES" w:eastAsia="es-ES"/>
        </w:rPr>
        <w:t xml:space="preserve">: </w:t>
      </w:r>
      <w:hyperlink r:id="rId15" w:history="1">
        <w:r w:rsidRPr="004B576D">
          <w:rPr>
            <w:rFonts w:ascii="Arial" w:eastAsia="Times New Roman" w:hAnsi="Arial" w:cs="Arial"/>
            <w:color w:val="1F497D"/>
            <w:sz w:val="20"/>
            <w:szCs w:val="20"/>
            <w:u w:val="single"/>
            <w:lang w:val="es-ES" w:eastAsia="es-ES"/>
          </w:rPr>
          <w:t>earroyo@meic.go.cr</w:t>
        </w:r>
      </w:hyperlink>
      <w:r w:rsidRPr="004B576D">
        <w:rPr>
          <w:rFonts w:ascii="Arial" w:eastAsia="Times New Roman" w:hAnsi="Arial" w:cs="Arial"/>
          <w:color w:val="0070C0"/>
          <w:sz w:val="20"/>
          <w:szCs w:val="20"/>
          <w:lang w:val="es-ES" w:eastAsia="es-ES"/>
        </w:rPr>
        <w:t xml:space="preserve">  </w:t>
      </w:r>
      <w:bookmarkEnd w:id="0"/>
    </w:p>
    <w:sectPr w:rsidR="00A73A75" w:rsidRPr="00F5326B" w:rsidSect="00CE6F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E71"/>
    <w:multiLevelType w:val="hybridMultilevel"/>
    <w:tmpl w:val="36224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D1E15"/>
    <w:multiLevelType w:val="hybridMultilevel"/>
    <w:tmpl w:val="744C13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3075D"/>
    <w:multiLevelType w:val="multilevel"/>
    <w:tmpl w:val="7A68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F83"/>
    <w:rsid w:val="0000320A"/>
    <w:rsid w:val="00173CDC"/>
    <w:rsid w:val="002B6D11"/>
    <w:rsid w:val="003022FC"/>
    <w:rsid w:val="00400B3B"/>
    <w:rsid w:val="004212EB"/>
    <w:rsid w:val="00451F50"/>
    <w:rsid w:val="004F4F83"/>
    <w:rsid w:val="00502786"/>
    <w:rsid w:val="005B04E6"/>
    <w:rsid w:val="006031E0"/>
    <w:rsid w:val="00662CBE"/>
    <w:rsid w:val="006C74A1"/>
    <w:rsid w:val="007318B8"/>
    <w:rsid w:val="0073368B"/>
    <w:rsid w:val="00754F37"/>
    <w:rsid w:val="008050AD"/>
    <w:rsid w:val="00810286"/>
    <w:rsid w:val="008B1090"/>
    <w:rsid w:val="00AD0018"/>
    <w:rsid w:val="00B8559A"/>
    <w:rsid w:val="00B9066A"/>
    <w:rsid w:val="00C22D23"/>
    <w:rsid w:val="00D2331A"/>
    <w:rsid w:val="00DF6384"/>
    <w:rsid w:val="00E94D8D"/>
    <w:rsid w:val="00F5326B"/>
    <w:rsid w:val="00F74456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F83"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F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4F8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94D8D"/>
    <w:rPr>
      <w:b/>
      <w:bCs/>
    </w:rPr>
  </w:style>
  <w:style w:type="paragraph" w:customStyle="1" w:styleId="element">
    <w:name w:val="element"/>
    <w:basedOn w:val="Normal"/>
    <w:rsid w:val="00D2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F83"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F8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4F8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94D8D"/>
    <w:rPr>
      <w:b/>
      <w:bCs/>
    </w:rPr>
  </w:style>
  <w:style w:type="paragraph" w:customStyle="1" w:styleId="element">
    <w:name w:val="element"/>
    <w:basedOn w:val="Normal"/>
    <w:rsid w:val="00D2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9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ec.go.cr/DIGEPYME/login.jsp" TargetMode="External"/><Relationship Id="rId13" Type="http://schemas.openxmlformats.org/officeDocument/2006/relationships/hyperlink" Target="mailto:siec@meic.go.c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pyme.go.cr/media/archivo/conozca_tamano_empresa/activas_1019_w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iec@meic.go.c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arroyo@meic.go.cr" TargetMode="External"/><Relationship Id="rId10" Type="http://schemas.openxmlformats.org/officeDocument/2006/relationships/hyperlink" Target="http://www.siec.go.c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icdirecto.bccr.fi.cr/Sitio/MEICDirecto/Inicio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Arroyo Santamaría</dc:creator>
  <cp:lastModifiedBy>Evelyn Arroyo Santamaría</cp:lastModifiedBy>
  <cp:revision>2</cp:revision>
  <dcterms:created xsi:type="dcterms:W3CDTF">2019-11-12T19:11:00Z</dcterms:created>
  <dcterms:modified xsi:type="dcterms:W3CDTF">2019-11-12T19:11:00Z</dcterms:modified>
</cp:coreProperties>
</file>