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4"/>
        <w:gridCol w:w="5411"/>
      </w:tblGrid>
      <w:tr w:rsidR="002B059F" w:rsidRPr="002221DA" w14:paraId="0E5E6021" w14:textId="77777777" w:rsidTr="002540D5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593101" w14:textId="77777777" w:rsidR="002B059F" w:rsidRPr="002221DA" w:rsidRDefault="002B059F" w:rsidP="002540D5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03CE6192" wp14:editId="1F81DAE2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67B9B4D9" w14:textId="77777777" w:rsidR="002B059F" w:rsidRPr="002221DA" w:rsidRDefault="002B059F" w:rsidP="002540D5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5A5BDF98" w14:textId="77777777" w:rsidR="002B059F" w:rsidRPr="002221DA" w:rsidRDefault="002B059F" w:rsidP="002540D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14:paraId="119DA03D" w14:textId="77777777" w:rsidR="002B059F" w:rsidRPr="002221DA" w:rsidRDefault="002B059F" w:rsidP="002540D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14:paraId="67190BB7" w14:textId="77777777" w:rsidR="002B059F" w:rsidRPr="002221DA" w:rsidRDefault="002B059F" w:rsidP="002540D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14:paraId="46E3573A" w14:textId="77777777" w:rsidR="002B059F" w:rsidRPr="002221DA" w:rsidRDefault="008F758C" w:rsidP="002540D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2B059F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2B059F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2B059F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2B059F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14:paraId="1A962D8E" w14:textId="77777777" w:rsidR="002B059F" w:rsidRPr="002221DA" w:rsidRDefault="002B059F" w:rsidP="002540D5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2B059F" w:rsidRPr="002221DA" w14:paraId="6BDFD08E" w14:textId="77777777" w:rsidTr="002540D5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14:paraId="559A86A9" w14:textId="77777777" w:rsidR="002B059F" w:rsidRPr="002221DA" w:rsidRDefault="002B059F" w:rsidP="002540D5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14:paraId="242CF5D6" w14:textId="77777777" w:rsidR="002B059F" w:rsidRPr="002221DA" w:rsidRDefault="002B059F" w:rsidP="002540D5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0450D22C" w14:textId="77777777" w:rsidR="002B059F" w:rsidRPr="002221DA" w:rsidRDefault="002B059F" w:rsidP="002B059F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Comunicado de prensa</w:t>
      </w:r>
    </w:p>
    <w:p w14:paraId="2B9B9BC1" w14:textId="77777777" w:rsidR="002B059F" w:rsidRPr="002221DA" w:rsidRDefault="002B059F" w:rsidP="002B05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</w:p>
    <w:p w14:paraId="47EA0AF9" w14:textId="2F26DA9C" w:rsidR="00E57FB6" w:rsidRDefault="00E57FB6" w:rsidP="002B059F">
      <w:pPr>
        <w:shd w:val="clear" w:color="auto" w:fill="FFFFFF"/>
        <w:spacing w:after="0" w:line="240" w:lineRule="auto"/>
        <w:ind w:left="1287"/>
        <w:contextualSpacing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  <w:r w:rsidRPr="00E57FB6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>Asamblea de CAMTIC eligió nueva junta directiva</w:t>
      </w:r>
      <w:r w:rsidR="00FF7F5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 xml:space="preserve"> 2020</w:t>
      </w:r>
    </w:p>
    <w:p w14:paraId="77D0AB09" w14:textId="2723C27D" w:rsidR="00FF7F5E" w:rsidRDefault="00FF7F5E" w:rsidP="002B059F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Presidencia fue ganada por Paul </w:t>
      </w:r>
      <w:proofErr w:type="spellStart"/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Fervoy</w:t>
      </w:r>
      <w:proofErr w:type="spellEnd"/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, vicepresidente de </w:t>
      </w:r>
      <w:proofErr w:type="spellStart"/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Extendo</w:t>
      </w:r>
      <w:proofErr w:type="spellEnd"/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.</w:t>
      </w:r>
    </w:p>
    <w:p w14:paraId="0A47A7F1" w14:textId="4CF0A5F3" w:rsidR="002B059F" w:rsidRPr="0057207A" w:rsidRDefault="002B059F" w:rsidP="002B059F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A</w:t>
      </w:r>
      <w:r w:rsidR="00FF7F5E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noche</w:t>
      </w:r>
      <w:r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se celebró Asamblea General y se sometieron a votación los puestos pares de ese órgano directivo.</w:t>
      </w:r>
    </w:p>
    <w:p w14:paraId="7A027907" w14:textId="77777777" w:rsidR="002B059F" w:rsidRPr="002221DA" w:rsidRDefault="002B059F" w:rsidP="002B059F">
      <w:pPr>
        <w:pStyle w:val="Prrafodelista"/>
        <w:spacing w:before="120" w:after="120" w:line="240" w:lineRule="auto"/>
        <w:jc w:val="both"/>
        <w:rPr>
          <w:rFonts w:ascii="Arial" w:eastAsia="MS Mincho" w:hAnsi="Arial" w:cs="Arial"/>
          <w:i/>
          <w:spacing w:val="-5"/>
          <w:sz w:val="18"/>
          <w:szCs w:val="18"/>
          <w:lang w:val="es-ES" w:eastAsia="es-ES_tradnl" w:bidi="es-ES"/>
        </w:rPr>
      </w:pPr>
    </w:p>
    <w:p w14:paraId="7EAAD04F" w14:textId="471B26F4" w:rsidR="00FF7F5E" w:rsidRDefault="002B059F" w:rsidP="006E6B21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E57FB6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2</w:t>
      </w:r>
      <w:r w:rsidR="00FF7F5E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7</w:t>
      </w:r>
      <w:r w:rsidR="00E57FB6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de febrero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, 20</w:t>
      </w:r>
      <w:r w:rsidR="00E57FB6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20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 w:rsidRPr="0057207A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FF7F5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Los afiliados a la Cámara de Tecnologías de Información y Comunicación (CAMTIC), reunidos en </w:t>
      </w:r>
      <w:r w:rsidR="00FF7F5E"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Asamblea General</w:t>
      </w:r>
      <w:r w:rsidR="00FF7F5E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, eligieron anoche </w:t>
      </w:r>
      <w:r w:rsidR="00FF7F5E"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por un periodo de dos años </w:t>
      </w:r>
      <w:r w:rsidR="00FF7F5E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 siete miembros de los 14 que conforman la junta directiva.</w:t>
      </w:r>
    </w:p>
    <w:p w14:paraId="4CFC3A28" w14:textId="38DFAF6C" w:rsidR="006E6B21" w:rsidRDefault="00FF7F5E" w:rsidP="006E6B21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En la presidencia fue elegido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, el vicepresidente de la compañía </w:t>
      </w:r>
      <w:proofErr w:type="spellStart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Extendo</w:t>
      </w:r>
      <w:proofErr w:type="spellEnd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(</w:t>
      </w:r>
      <w:r w:rsidR="00EB59A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anteriormente </w:t>
      </w:r>
      <w:proofErr w:type="spellStart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MiWeb</w:t>
      </w:r>
      <w:proofErr w:type="spellEnd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), </w:t>
      </w:r>
      <w:r w:rsidR="006E6B21" w:rsidRPr="00632719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 xml:space="preserve">Paul </w:t>
      </w:r>
      <w:proofErr w:type="spellStart"/>
      <w:r w:rsidR="006E6B21" w:rsidRPr="00632719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>Fervoy</w:t>
      </w:r>
      <w:proofErr w:type="spellEnd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, quien forma parte de la junta directiva de CAMTIC desde</w:t>
      </w:r>
      <w:r w:rsidR="00280319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hace 16 años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.  </w:t>
      </w:r>
    </w:p>
    <w:p w14:paraId="32FD575E" w14:textId="1959000B" w:rsidR="002B059F" w:rsidRPr="0057207A" w:rsidRDefault="002B059F" w:rsidP="006E6B21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proofErr w:type="spellStart"/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Kemly</w:t>
      </w:r>
      <w:proofErr w:type="spellEnd"/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Camacho</w:t>
      </w:r>
      <w:r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Jiménez</w:t>
      </w:r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, 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coordinadora de la Cooperativa </w:t>
      </w:r>
      <w:proofErr w:type="spellStart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Sulá</w:t>
      </w:r>
      <w:proofErr w:type="spellEnd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proofErr w:type="spellStart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Batsú</w:t>
      </w:r>
      <w:proofErr w:type="spellEnd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, fue reelegida como Vicepresidenta II, y </w:t>
      </w:r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Juan Carlos </w:t>
      </w:r>
      <w:proofErr w:type="spellStart"/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Bertsch</w:t>
      </w:r>
      <w:proofErr w:type="spellEnd"/>
      <w:r w:rsidR="00280319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, </w:t>
      </w:r>
      <w:r w:rsidR="00280319" w:rsidRPr="00280319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socio fundador de Análisis MBC</w:t>
      </w:r>
      <w:r w:rsidR="00280319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, 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como tesorero.</w:t>
      </w:r>
    </w:p>
    <w:p w14:paraId="3C0D8E6F" w14:textId="37E20693" w:rsidR="002B059F" w:rsidRPr="0057207A" w:rsidRDefault="002B059F" w:rsidP="006E6B21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Como Director II se escogió a </w:t>
      </w:r>
      <w:r w:rsidR="00280319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Carlos Meléndez, socio y gerente de </w:t>
      </w:r>
      <w:proofErr w:type="spellStart"/>
      <w:r w:rsidR="00280319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Prosoft</w:t>
      </w:r>
      <w:proofErr w:type="spellEnd"/>
      <w:r w:rsidR="00280319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, 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como Director IV a</w:t>
      </w:r>
      <w:r w:rsidR="00280319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Guillaume Pollock, </w:t>
      </w:r>
      <w:r w:rsidR="00280319" w:rsidRPr="00280319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 xml:space="preserve">gerente general de </w:t>
      </w:r>
      <w:proofErr w:type="spellStart"/>
      <w:r w:rsidR="00280319" w:rsidRPr="00280319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>Incompan</w:t>
      </w:r>
      <w:r w:rsidR="008F51AB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>y</w:t>
      </w:r>
      <w:proofErr w:type="spellEnd"/>
      <w:r w:rsidR="008F51AB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 xml:space="preserve"> </w:t>
      </w:r>
      <w:proofErr w:type="spellStart"/>
      <w:r w:rsidR="008F51AB">
        <w:rPr>
          <w:rFonts w:ascii="Arial" w:eastAsia="MS Mincho" w:hAnsi="Arial" w:cs="Arial"/>
          <w:b/>
          <w:bCs/>
          <w:spacing w:val="-5"/>
          <w:sz w:val="24"/>
          <w:szCs w:val="24"/>
          <w:lang w:val="es-ES" w:eastAsia="es-ES_tradnl" w:bidi="es-ES"/>
        </w:rPr>
        <w:t>Solutions</w:t>
      </w:r>
      <w:proofErr w:type="spellEnd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, y como Director VI</w:t>
      </w:r>
      <w:r w:rsidR="00632719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se reeligió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Alexander Vargas </w:t>
      </w:r>
      <w:proofErr w:type="spellStart"/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Céspedes</w:t>
      </w:r>
      <w:proofErr w:type="spellEnd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,</w:t>
      </w:r>
      <w:r w:rsidRPr="0057207A">
        <w:rPr>
          <w:sz w:val="24"/>
          <w:szCs w:val="24"/>
        </w:rPr>
        <w:t xml:space="preserve"> 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Decano de la Facultad de Tecnologías de la Información de la Universidad Latina.</w:t>
      </w:r>
    </w:p>
    <w:p w14:paraId="6F1E17A1" w14:textId="7F45FF46" w:rsidR="002B059F" w:rsidRPr="0057207A" w:rsidRDefault="002B059F" w:rsidP="006E6B21">
      <w:pPr>
        <w:spacing w:before="120" w:after="120" w:line="276" w:lineRule="auto"/>
        <w:jc w:val="both"/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El puesto de Director VIII fue </w:t>
      </w:r>
      <w:r w:rsidR="008F51A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reelegido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por</w:t>
      </w:r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Manrique </w:t>
      </w:r>
      <w:proofErr w:type="spellStart"/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Feoli</w:t>
      </w:r>
      <w:proofErr w:type="spellEnd"/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,</w:t>
      </w:r>
      <w:r w:rsidRPr="0057207A">
        <w:rPr>
          <w:sz w:val="24"/>
          <w:szCs w:val="24"/>
        </w:rPr>
        <w:t xml:space="preserve"> 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gerente general de </w:t>
      </w:r>
      <w:proofErr w:type="spellStart"/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Kínetos</w:t>
      </w:r>
      <w:proofErr w:type="spellEnd"/>
      <w:r w:rsidR="008F51AB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</w:t>
      </w:r>
      <w:r w:rsidR="008F51AB" w:rsidRPr="008F51AB">
        <w:rPr>
          <w:rFonts w:ascii="Arial" w:eastAsia="MS Mincho" w:hAnsi="Arial" w:cs="Arial"/>
          <w:bCs/>
          <w:spacing w:val="-5"/>
          <w:sz w:val="24"/>
          <w:szCs w:val="24"/>
          <w:lang w:val="es-ES" w:eastAsia="es-ES_tradnl" w:bidi="es-ES"/>
        </w:rPr>
        <w:t>y como fiscal suplente se eligió a</w:t>
      </w:r>
      <w:r w:rsidR="008F51AB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</w:t>
      </w:r>
      <w:proofErr w:type="spellStart"/>
      <w:r w:rsidR="008F51AB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Danyela</w:t>
      </w:r>
      <w:proofErr w:type="spellEnd"/>
      <w:r w:rsidR="008F51AB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Luna, COO de </w:t>
      </w:r>
      <w:proofErr w:type="spellStart"/>
      <w:r w:rsidR="008F51AB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Knogin</w:t>
      </w:r>
      <w:proofErr w:type="spellEnd"/>
      <w:r w:rsidR="008F51AB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. </w:t>
      </w:r>
    </w:p>
    <w:p w14:paraId="707D7D7C" w14:textId="3B5F0A9B" w:rsidR="002B059F" w:rsidRDefault="002B059F" w:rsidP="006E6B21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>El resto de la junta directiva se mantiene igual por un año más.</w:t>
      </w:r>
      <w:r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  <w:t xml:space="preserve"> </w:t>
      </w:r>
      <w:r w:rsidRPr="00AC014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(ver recuadro abajo)</w:t>
      </w:r>
    </w:p>
    <w:p w14:paraId="48269E9F" w14:textId="21FBE0C2" w:rsidR="008F51AB" w:rsidRDefault="008F51AB" w:rsidP="006E6B21">
      <w:pPr>
        <w:spacing w:before="120" w:after="120" w:line="276" w:lineRule="auto"/>
        <w:jc w:val="both"/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Además, los miembros de la Asamblea decidieron </w:t>
      </w:r>
      <w:r w:rsidR="00EB59A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nombrar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presidente</w:t>
      </w:r>
      <w:r w:rsidR="00EB59A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s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honorarios a Hubert Arias, </w:t>
      </w:r>
      <w:r w:rsidRPr="008F51A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Director General de Softland para Costa Rica y República Dominicana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, y a Alexander Mora, CEO de </w:t>
      </w:r>
      <w:proofErr w:type="spellStart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Tecapro</w:t>
      </w:r>
      <w:proofErr w:type="spellEnd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. </w:t>
      </w:r>
    </w:p>
    <w:p w14:paraId="194403F2" w14:textId="378DCEEF" w:rsidR="002B059F" w:rsidRPr="00AC014B" w:rsidRDefault="002B059F" w:rsidP="006E6B21">
      <w:pPr>
        <w:spacing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Previo a la Asamblea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se realizaron dos charlas abiertas al público organizadas por CAMTIC</w:t>
      </w:r>
      <w:r w:rsidR="00E57FB6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 La primera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,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“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Análisis del comportamiento: La nueva forma de detectar las amenazas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” fue impartida por 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Michael Hidalgo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, </w:t>
      </w:r>
      <w:proofErr w:type="spellStart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hief</w:t>
      </w:r>
      <w:proofErr w:type="spellEnd"/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proofErr w:type="spellStart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t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echnology</w:t>
      </w:r>
      <w:proofErr w:type="spellEnd"/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proofErr w:type="spellStart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o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fficer</w:t>
      </w:r>
      <w:proofErr w:type="spellEnd"/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y 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ofundador 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de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proofErr w:type="spellStart"/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knogin</w:t>
      </w:r>
      <w:proofErr w:type="spellEnd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y la segunda, “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¿Cómo identificar proyectos idóneos para AI?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”, estuvo a cargo de 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Arturo García Figueroa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, 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CEO </w:t>
      </w:r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de</w:t>
      </w:r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DNAMIC Artificial </w:t>
      </w:r>
      <w:proofErr w:type="spellStart"/>
      <w:r w:rsidR="006E6B21" w:rsidRP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Intelligence</w:t>
      </w:r>
      <w:proofErr w:type="spellEnd"/>
      <w:r w:rsidR="006E6B21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</w:t>
      </w:r>
    </w:p>
    <w:p w14:paraId="18E50F5F" w14:textId="4835E2C7" w:rsidR="00632719" w:rsidRPr="0057207A" w:rsidRDefault="00632719" w:rsidP="00632719">
      <w:pPr>
        <w:spacing w:before="120" w:after="120" w:line="276" w:lineRule="auto"/>
        <w:jc w:val="both"/>
        <w:rPr>
          <w:rFonts w:ascii="Arial" w:eastAsia="MS Mincho" w:hAnsi="Arial" w:cs="Arial"/>
          <w:b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L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a Asamblea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se celebró </w:t>
      </w: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en el Hotel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Radisson San José, </w:t>
      </w:r>
      <w:r w:rsidR="008F51A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desde 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las 6 p.m.</w:t>
      </w:r>
      <w:r w:rsidR="008F51AB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hasta las 8 p.m. </w:t>
      </w:r>
    </w:p>
    <w:p w14:paraId="6158252B" w14:textId="77777777" w:rsidR="002B059F" w:rsidRDefault="002B059F" w:rsidP="00632719">
      <w:pPr>
        <w:spacing w:before="360" w:after="120" w:line="240" w:lineRule="auto"/>
        <w:contextualSpacing/>
        <w:rPr>
          <w:rFonts w:ascii="Arial" w:eastAsia="Times New Roman" w:hAnsi="Arial" w:cs="Arial"/>
          <w:sz w:val="24"/>
          <w:szCs w:val="24"/>
          <w:lang w:val="es-ES" w:eastAsia="es-CR"/>
        </w:rPr>
      </w:pPr>
    </w:p>
    <w:p w14:paraId="44820A83" w14:textId="77777777" w:rsidR="002B059F" w:rsidRDefault="002B059F" w:rsidP="002B059F">
      <w:pPr>
        <w:spacing w:before="360" w:after="120" w:line="240" w:lineRule="auto"/>
        <w:ind w:left="1287"/>
        <w:contextualSpacing/>
        <w:rPr>
          <w:rFonts w:ascii="Arial" w:eastAsia="Times New Roman" w:hAnsi="Arial" w:cs="Arial"/>
          <w:sz w:val="24"/>
          <w:szCs w:val="24"/>
          <w:lang w:val="es-ES" w:eastAsia="es-CR"/>
        </w:rPr>
      </w:pPr>
      <w:bookmarkStart w:id="0" w:name="_GoBack"/>
      <w:bookmarkEnd w:id="0"/>
      <w:r w:rsidRPr="002221DA">
        <w:rPr>
          <w:rFonts w:ascii="Arial" w:eastAsia="Times New Roman" w:hAnsi="Arial" w:cs="Arial"/>
          <w:sz w:val="24"/>
          <w:szCs w:val="24"/>
          <w:lang w:val="es-ES" w:eastAsia="es-CR"/>
        </w:rPr>
        <w:t xml:space="preserve">                 </w:t>
      </w:r>
    </w:p>
    <w:p w14:paraId="4BDA2B37" w14:textId="5E62BFFD" w:rsidR="002B059F" w:rsidRPr="00E63EC6" w:rsidRDefault="002B059F" w:rsidP="002B059F">
      <w:pPr>
        <w:spacing w:before="360" w:after="120" w:line="240" w:lineRule="auto"/>
        <w:ind w:left="1287"/>
        <w:contextualSpacing/>
        <w:rPr>
          <w:rFonts w:ascii="Arial" w:eastAsia="Times New Roman" w:hAnsi="Arial" w:cs="Arial"/>
          <w:b/>
          <w:sz w:val="24"/>
          <w:szCs w:val="24"/>
          <w:lang w:val="es-ES" w:eastAsia="es-CR"/>
        </w:rPr>
      </w:pPr>
      <w:r>
        <w:rPr>
          <w:rFonts w:ascii="Arial" w:eastAsia="Times New Roman" w:hAnsi="Arial" w:cs="Arial"/>
          <w:sz w:val="24"/>
          <w:szCs w:val="24"/>
          <w:lang w:val="es-ES" w:eastAsia="es-CR"/>
        </w:rPr>
        <w:t xml:space="preserve">                      </w:t>
      </w:r>
      <w:r w:rsidRPr="00E63EC6">
        <w:rPr>
          <w:rFonts w:ascii="Arial" w:eastAsia="Times New Roman" w:hAnsi="Arial" w:cs="Arial"/>
          <w:b/>
          <w:sz w:val="24"/>
          <w:szCs w:val="24"/>
          <w:lang w:val="es-ES" w:eastAsia="es-CR"/>
        </w:rPr>
        <w:t>Junta Directiva de CAMTIC 20</w:t>
      </w:r>
      <w:r w:rsidR="00E57FB6">
        <w:rPr>
          <w:rFonts w:ascii="Arial" w:eastAsia="Times New Roman" w:hAnsi="Arial" w:cs="Arial"/>
          <w:b/>
          <w:sz w:val="24"/>
          <w:szCs w:val="24"/>
          <w:lang w:val="es-ES" w:eastAsia="es-CR"/>
        </w:rPr>
        <w:t>20</w:t>
      </w:r>
      <w:r w:rsidRPr="00E63EC6">
        <w:rPr>
          <w:rFonts w:ascii="Arial" w:eastAsia="Times New Roman" w:hAnsi="Arial" w:cs="Arial"/>
          <w:b/>
          <w:sz w:val="24"/>
          <w:szCs w:val="24"/>
          <w:lang w:val="es-ES" w:eastAsia="es-CR"/>
        </w:rPr>
        <w:t>*</w:t>
      </w:r>
    </w:p>
    <w:p w14:paraId="0BB8BED7" w14:textId="77777777" w:rsidR="002B059F" w:rsidRPr="002221DA" w:rsidRDefault="002B059F" w:rsidP="002B059F">
      <w:pPr>
        <w:spacing w:before="360" w:after="120" w:line="240" w:lineRule="auto"/>
        <w:ind w:left="1287"/>
        <w:contextualSpacing/>
        <w:rPr>
          <w:rFonts w:ascii="Arial" w:eastAsia="Times New Roman" w:hAnsi="Arial" w:cs="Arial"/>
          <w:sz w:val="24"/>
          <w:szCs w:val="24"/>
          <w:lang w:val="es-ES" w:eastAsia="es-CR"/>
        </w:rPr>
      </w:pPr>
    </w:p>
    <w:tbl>
      <w:tblPr>
        <w:tblStyle w:val="Tabladelista4-nfasis6"/>
        <w:tblW w:w="2808" w:type="pct"/>
        <w:jc w:val="center"/>
        <w:tblLook w:val="04A0" w:firstRow="1" w:lastRow="0" w:firstColumn="1" w:lastColumn="0" w:noHBand="0" w:noVBand="1"/>
      </w:tblPr>
      <w:tblGrid>
        <w:gridCol w:w="2711"/>
        <w:gridCol w:w="2565"/>
      </w:tblGrid>
      <w:tr w:rsidR="002B059F" w:rsidRPr="002221DA" w14:paraId="47986366" w14:textId="77777777" w:rsidTr="00254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497DFA1F" w14:textId="77777777" w:rsidR="002B059F" w:rsidRPr="002221DA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2221DA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Presidente</w:t>
            </w:r>
          </w:p>
        </w:tc>
        <w:tc>
          <w:tcPr>
            <w:tcW w:w="2431" w:type="pct"/>
          </w:tcPr>
          <w:p w14:paraId="00F16410" w14:textId="699EC450" w:rsidR="002B059F" w:rsidRPr="006E6B21" w:rsidRDefault="006E6B21" w:rsidP="002540D5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CR"/>
              </w:rPr>
            </w:pPr>
            <w:r w:rsidRPr="006E6B21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_tradnl" w:eastAsia="es-CR"/>
              </w:rPr>
              <w:t xml:space="preserve">Paul </w:t>
            </w:r>
            <w:proofErr w:type="spellStart"/>
            <w:r w:rsidRPr="006E6B21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_tradnl" w:eastAsia="es-CR"/>
              </w:rPr>
              <w:t>Fervoy</w:t>
            </w:r>
            <w:proofErr w:type="spellEnd"/>
          </w:p>
        </w:tc>
      </w:tr>
      <w:tr w:rsidR="002B059F" w:rsidRPr="002221DA" w14:paraId="2BE59F7F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3C2A12A1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Vicepresidente l</w:t>
            </w:r>
          </w:p>
        </w:tc>
        <w:tc>
          <w:tcPr>
            <w:tcW w:w="2431" w:type="pct"/>
          </w:tcPr>
          <w:p w14:paraId="35196FDF" w14:textId="77777777" w:rsidR="002B059F" w:rsidRPr="006E6B21" w:rsidRDefault="002B059F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CR"/>
              </w:rPr>
            </w:pPr>
            <w:r w:rsidRPr="006E6B2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Pablo Elizondo Castillo</w:t>
            </w:r>
          </w:p>
        </w:tc>
      </w:tr>
      <w:tr w:rsidR="002B059F" w:rsidRPr="008E3F53" w14:paraId="4161778A" w14:textId="77777777" w:rsidTr="002540D5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23248AAE" w14:textId="2CCBCBAD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Vicepresident</w:t>
            </w:r>
            <w:r w:rsidR="00121D1D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a</w:t>
            </w: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 xml:space="preserve"> </w:t>
            </w:r>
            <w:proofErr w:type="spellStart"/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Il</w:t>
            </w:r>
            <w:proofErr w:type="spellEnd"/>
          </w:p>
        </w:tc>
        <w:tc>
          <w:tcPr>
            <w:tcW w:w="2431" w:type="pct"/>
            <w:hideMark/>
          </w:tcPr>
          <w:p w14:paraId="4BE8E9E3" w14:textId="12916442" w:rsidR="002B059F" w:rsidRPr="008E3F53" w:rsidRDefault="002B059F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proofErr w:type="spellStart"/>
            <w:r w:rsidRPr="008E3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Kemly</w:t>
            </w:r>
            <w:proofErr w:type="spellEnd"/>
            <w:r w:rsidRPr="008E3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 xml:space="preserve"> Camacho </w:t>
            </w:r>
          </w:p>
        </w:tc>
      </w:tr>
      <w:tr w:rsidR="002B059F" w:rsidRPr="002221DA" w14:paraId="27268C4B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5333CD50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Vicepresidente </w:t>
            </w:r>
            <w:proofErr w:type="spellStart"/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lll</w:t>
            </w:r>
            <w:proofErr w:type="spellEnd"/>
          </w:p>
        </w:tc>
        <w:tc>
          <w:tcPr>
            <w:tcW w:w="2431" w:type="pct"/>
            <w:hideMark/>
          </w:tcPr>
          <w:p w14:paraId="05584A49" w14:textId="4B24AF5C" w:rsidR="002B059F" w:rsidRPr="002221DA" w:rsidRDefault="008F51AB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  <w:t>(</w:t>
            </w:r>
            <w:r w:rsidRPr="008F51A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se elegirá en Asamblea Extraordinaria)</w:t>
            </w:r>
          </w:p>
        </w:tc>
      </w:tr>
      <w:tr w:rsidR="002B059F" w:rsidRPr="002221DA" w14:paraId="2CD4629D" w14:textId="77777777" w:rsidTr="00E57FB6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0CE0CE73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Secretario</w:t>
            </w:r>
          </w:p>
        </w:tc>
        <w:tc>
          <w:tcPr>
            <w:tcW w:w="2431" w:type="pct"/>
          </w:tcPr>
          <w:p w14:paraId="275CC3E8" w14:textId="3AF9AC3F" w:rsidR="002B059F" w:rsidRPr="002221DA" w:rsidRDefault="00E57FB6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 w:rsidRPr="00E57FB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Johnny Corrales</w:t>
            </w:r>
          </w:p>
        </w:tc>
      </w:tr>
      <w:tr w:rsidR="002B059F" w:rsidRPr="002221DA" w14:paraId="7FBF5B45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6AD7F7E0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Tesorero</w:t>
            </w:r>
          </w:p>
        </w:tc>
        <w:tc>
          <w:tcPr>
            <w:tcW w:w="2431" w:type="pct"/>
            <w:hideMark/>
          </w:tcPr>
          <w:p w14:paraId="7A4D3A37" w14:textId="603CABA3" w:rsidR="002B059F" w:rsidRPr="008F51AB" w:rsidRDefault="002B059F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 w:rsidRPr="008F51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 xml:space="preserve">Juan Carlos </w:t>
            </w:r>
            <w:proofErr w:type="spellStart"/>
            <w:r w:rsidRPr="008F51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Bertsch</w:t>
            </w:r>
            <w:proofErr w:type="spellEnd"/>
            <w:r w:rsidRPr="008F51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 xml:space="preserve"> H</w:t>
            </w:r>
          </w:p>
        </w:tc>
      </w:tr>
      <w:tr w:rsidR="002B059F" w:rsidRPr="002221DA" w14:paraId="6CB32C5D" w14:textId="77777777" w:rsidTr="002540D5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6B1D59AE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Director l</w:t>
            </w:r>
          </w:p>
        </w:tc>
        <w:tc>
          <w:tcPr>
            <w:tcW w:w="2431" w:type="pct"/>
            <w:hideMark/>
          </w:tcPr>
          <w:p w14:paraId="60064C8A" w14:textId="77777777" w:rsidR="002B059F" w:rsidRPr="002221DA" w:rsidRDefault="002B059F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Emy Jiménez Martínez</w:t>
            </w:r>
          </w:p>
        </w:tc>
      </w:tr>
      <w:tr w:rsidR="002B059F" w:rsidRPr="002221DA" w14:paraId="2D6B4DEB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30B9CAA5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Director ll</w:t>
            </w:r>
          </w:p>
        </w:tc>
        <w:tc>
          <w:tcPr>
            <w:tcW w:w="2431" w:type="pct"/>
            <w:hideMark/>
          </w:tcPr>
          <w:p w14:paraId="629FF448" w14:textId="31D4D60D" w:rsidR="002B059F" w:rsidRPr="008E3F53" w:rsidRDefault="008F51AB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 w:rsidRPr="008F51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Carlos Meléndez</w:t>
            </w:r>
          </w:p>
        </w:tc>
      </w:tr>
      <w:tr w:rsidR="002B059F" w:rsidRPr="002221DA" w14:paraId="593E9B99" w14:textId="77777777" w:rsidTr="002540D5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0898E918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lll</w:t>
            </w:r>
            <w:proofErr w:type="spellEnd"/>
          </w:p>
        </w:tc>
        <w:tc>
          <w:tcPr>
            <w:tcW w:w="2431" w:type="pct"/>
            <w:hideMark/>
          </w:tcPr>
          <w:p w14:paraId="6D330473" w14:textId="534E7B6B" w:rsidR="002B059F" w:rsidRPr="002221DA" w:rsidRDefault="00AB636F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</w:pPr>
            <w:r w:rsidRPr="00AB63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Andrés Oviedo</w:t>
            </w:r>
          </w:p>
        </w:tc>
      </w:tr>
      <w:tr w:rsidR="002B059F" w:rsidRPr="002221DA" w14:paraId="4AF4F63E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51E4251B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lV</w:t>
            </w:r>
            <w:proofErr w:type="spellEnd"/>
          </w:p>
        </w:tc>
        <w:tc>
          <w:tcPr>
            <w:tcW w:w="2431" w:type="pct"/>
            <w:hideMark/>
          </w:tcPr>
          <w:p w14:paraId="3870658F" w14:textId="0C25D115" w:rsidR="002B059F" w:rsidRPr="008F51AB" w:rsidRDefault="008F51AB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</w:pPr>
            <w:r w:rsidRPr="008F51A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Guillaume Pollock</w:t>
            </w:r>
          </w:p>
        </w:tc>
      </w:tr>
      <w:tr w:rsidR="002B059F" w:rsidRPr="002221DA" w14:paraId="45AF40A7" w14:textId="77777777" w:rsidTr="002540D5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32977374" w14:textId="77777777" w:rsidR="002B059F" w:rsidRPr="008E3F53" w:rsidRDefault="002B059F" w:rsidP="002540D5">
            <w:pPr>
              <w:ind w:left="171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Director V</w:t>
            </w:r>
          </w:p>
        </w:tc>
        <w:tc>
          <w:tcPr>
            <w:tcW w:w="2431" w:type="pct"/>
          </w:tcPr>
          <w:p w14:paraId="7734F531" w14:textId="6F8AA1EB" w:rsidR="002B059F" w:rsidRPr="001C36FA" w:rsidRDefault="00AB636F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AB636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Adolfo Cruz</w:t>
            </w:r>
          </w:p>
        </w:tc>
      </w:tr>
      <w:tr w:rsidR="002B059F" w:rsidRPr="002221DA" w14:paraId="44A0C2A7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6F501737" w14:textId="77777777" w:rsidR="002B059F" w:rsidRPr="008E3F53" w:rsidRDefault="002B059F" w:rsidP="002540D5">
            <w:pPr>
              <w:ind w:left="171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Vl</w:t>
            </w:r>
            <w:proofErr w:type="spellEnd"/>
          </w:p>
        </w:tc>
        <w:tc>
          <w:tcPr>
            <w:tcW w:w="2431" w:type="pct"/>
          </w:tcPr>
          <w:p w14:paraId="6E977CEF" w14:textId="77777777" w:rsidR="002B059F" w:rsidRPr="008E3F53" w:rsidRDefault="002B059F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8E3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Alexander Vargas</w:t>
            </w:r>
          </w:p>
        </w:tc>
      </w:tr>
      <w:tr w:rsidR="002B059F" w:rsidRPr="002221DA" w14:paraId="401C2741" w14:textId="77777777" w:rsidTr="002540D5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665854CF" w14:textId="77777777" w:rsidR="002B059F" w:rsidRPr="002221DA" w:rsidRDefault="002B059F" w:rsidP="002540D5">
            <w:pPr>
              <w:ind w:left="171"/>
              <w:rPr>
                <w:rFonts w:ascii="Arial" w:eastAsia="Times New Roman" w:hAnsi="Arial" w:cs="Arial"/>
                <w:b w:val="0"/>
                <w:bCs w:val="0"/>
                <w:color w:val="000000"/>
                <w:sz w:val="20"/>
                <w:szCs w:val="20"/>
                <w:lang w:val="es-ES" w:eastAsia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Vll</w:t>
            </w:r>
            <w:proofErr w:type="spellEnd"/>
          </w:p>
        </w:tc>
        <w:tc>
          <w:tcPr>
            <w:tcW w:w="2431" w:type="pct"/>
          </w:tcPr>
          <w:p w14:paraId="65BA88BA" w14:textId="77777777" w:rsidR="002B059F" w:rsidRPr="002221DA" w:rsidRDefault="002B059F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Frank Rosich Ramos</w:t>
            </w:r>
          </w:p>
        </w:tc>
      </w:tr>
      <w:tr w:rsidR="002B059F" w:rsidRPr="002221DA" w14:paraId="079F5A78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131AC0BB" w14:textId="77777777" w:rsidR="002B059F" w:rsidRPr="008E3F53" w:rsidRDefault="002B059F" w:rsidP="002540D5">
            <w:pPr>
              <w:ind w:left="171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8E3F5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Vlll</w:t>
            </w:r>
            <w:proofErr w:type="spellEnd"/>
          </w:p>
        </w:tc>
        <w:tc>
          <w:tcPr>
            <w:tcW w:w="2431" w:type="pct"/>
          </w:tcPr>
          <w:p w14:paraId="046090CA" w14:textId="77777777" w:rsidR="002B059F" w:rsidRPr="008E3F53" w:rsidRDefault="002B059F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8E3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 xml:space="preserve">Manrique </w:t>
            </w:r>
            <w:proofErr w:type="spellStart"/>
            <w:r w:rsidRPr="008E3F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Feoli</w:t>
            </w:r>
            <w:proofErr w:type="spellEnd"/>
          </w:p>
        </w:tc>
      </w:tr>
      <w:tr w:rsidR="002B059F" w:rsidRPr="002221DA" w14:paraId="5197278C" w14:textId="77777777" w:rsidTr="002540D5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075E7335" w14:textId="77777777" w:rsidR="002B059F" w:rsidRPr="00333E49" w:rsidRDefault="002B059F" w:rsidP="002540D5">
            <w:pPr>
              <w:ind w:left="171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</w:pPr>
            <w:r w:rsidRPr="00333E49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333E49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lX</w:t>
            </w:r>
            <w:proofErr w:type="spellEnd"/>
          </w:p>
        </w:tc>
        <w:tc>
          <w:tcPr>
            <w:tcW w:w="2431" w:type="pct"/>
          </w:tcPr>
          <w:p w14:paraId="4D7661EA" w14:textId="77777777" w:rsidR="002B059F" w:rsidRPr="002221DA" w:rsidRDefault="002B059F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Ronald Jiménez Rey</w:t>
            </w:r>
          </w:p>
        </w:tc>
      </w:tr>
      <w:tr w:rsidR="002B059F" w:rsidRPr="002221DA" w14:paraId="7BEC4A06" w14:textId="77777777" w:rsidTr="00254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2ED50206" w14:textId="77777777" w:rsidR="002B059F" w:rsidRPr="002221DA" w:rsidRDefault="002B059F" w:rsidP="002540D5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2221DA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 xml:space="preserve">Fiscal </w:t>
            </w:r>
          </w:p>
        </w:tc>
        <w:tc>
          <w:tcPr>
            <w:tcW w:w="2431" w:type="pct"/>
            <w:hideMark/>
          </w:tcPr>
          <w:p w14:paraId="3CBB63B1" w14:textId="705812DC" w:rsidR="002B059F" w:rsidRPr="00E57FB6" w:rsidRDefault="00E57FB6" w:rsidP="002540D5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E57FB6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CR"/>
              </w:rPr>
              <w:t>Montserrat Guitart</w:t>
            </w:r>
          </w:p>
        </w:tc>
      </w:tr>
      <w:tr w:rsidR="002B059F" w:rsidRPr="00E57FB6" w14:paraId="27631BB1" w14:textId="77777777" w:rsidTr="00EB59A0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32E0C862" w14:textId="77777777" w:rsidR="002B059F" w:rsidRPr="008E3F53" w:rsidRDefault="002B059F" w:rsidP="002540D5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8E3F53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Fiscal suplente</w:t>
            </w:r>
          </w:p>
        </w:tc>
        <w:tc>
          <w:tcPr>
            <w:tcW w:w="2431" w:type="pct"/>
          </w:tcPr>
          <w:p w14:paraId="74742958" w14:textId="38DA7945" w:rsidR="002B059F" w:rsidRPr="00EB59A0" w:rsidRDefault="00EB59A0" w:rsidP="002540D5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</w:pPr>
            <w:proofErr w:type="spellStart"/>
            <w:r w:rsidRPr="00EB59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Danyela</w:t>
            </w:r>
            <w:proofErr w:type="spellEnd"/>
            <w:r w:rsidRPr="00EB59A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 xml:space="preserve"> Luna</w:t>
            </w:r>
          </w:p>
        </w:tc>
      </w:tr>
    </w:tbl>
    <w:p w14:paraId="202A1F8F" w14:textId="77777777" w:rsidR="002B059F" w:rsidRDefault="002B059F" w:rsidP="002B059F">
      <w:pPr>
        <w:spacing w:before="240" w:after="0" w:line="240" w:lineRule="auto"/>
        <w:ind w:left="1287"/>
        <w:contextualSpacing/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</w:pPr>
    </w:p>
    <w:p w14:paraId="0B0964A7" w14:textId="07199ACC" w:rsidR="002B059F" w:rsidRPr="002221DA" w:rsidRDefault="002B059F" w:rsidP="002B059F">
      <w:pPr>
        <w:spacing w:before="240" w:after="0" w:line="240" w:lineRule="auto"/>
        <w:ind w:left="1287"/>
        <w:contextualSpacing/>
        <w:rPr>
          <w:rFonts w:ascii="Arial" w:eastAsia="Times New Roman" w:hAnsi="Arial" w:cs="Arial"/>
          <w:sz w:val="24"/>
          <w:szCs w:val="24"/>
          <w:lang w:val="es-ES" w:eastAsia="es-CR"/>
        </w:rPr>
      </w:pPr>
      <w:r w:rsidRPr="002221DA"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  <w:t xml:space="preserve">* Se resaltan en negrita los cargos que </w:t>
      </w:r>
      <w:r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  <w:t xml:space="preserve">se sometieron a elección </w:t>
      </w:r>
      <w:r w:rsidR="00E57FB6"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  <w:t>el 26 de febrero</w:t>
      </w:r>
      <w:r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  <w:t>, 20</w:t>
      </w:r>
      <w:r w:rsidR="00E57FB6"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  <w:t>20</w:t>
      </w:r>
    </w:p>
    <w:p w14:paraId="02671AE3" w14:textId="77777777" w:rsidR="002B059F" w:rsidRDefault="002B059F" w:rsidP="002B059F">
      <w:pPr>
        <w:spacing w:after="180" w:line="264" w:lineRule="auto"/>
        <w:rPr>
          <w:rFonts w:ascii="Arial" w:eastAsia="Times New Roman" w:hAnsi="Arial" w:cs="Arial"/>
          <w:b/>
          <w:sz w:val="18"/>
          <w:szCs w:val="18"/>
          <w:lang w:val="es-ES"/>
        </w:rPr>
      </w:pPr>
    </w:p>
    <w:p w14:paraId="487F1D21" w14:textId="77777777" w:rsidR="002B059F" w:rsidRDefault="002B059F" w:rsidP="002B059F">
      <w:pPr>
        <w:spacing w:after="180" w:line="264" w:lineRule="auto"/>
        <w:rPr>
          <w:rFonts w:ascii="Arial" w:eastAsia="Times New Roman" w:hAnsi="Arial" w:cs="Arial"/>
          <w:b/>
          <w:sz w:val="18"/>
          <w:szCs w:val="18"/>
          <w:lang w:val="es-ES"/>
        </w:rPr>
      </w:pPr>
      <w:r w:rsidRPr="002221DA">
        <w:rPr>
          <w:rFonts w:ascii="Arial" w:eastAsia="Times New Roman" w:hAnsi="Arial" w:cs="Arial"/>
          <w:b/>
          <w:sz w:val="18"/>
          <w:szCs w:val="18"/>
          <w:lang w:val="es-ES"/>
        </w:rPr>
        <w:t>Pie de foto:</w:t>
      </w:r>
    </w:p>
    <w:p w14:paraId="4F8D4A57" w14:textId="77777777" w:rsidR="002B059F" w:rsidRPr="008E3F53" w:rsidRDefault="002B059F" w:rsidP="002B059F">
      <w:pPr>
        <w:spacing w:after="180" w:line="264" w:lineRule="auto"/>
        <w:rPr>
          <w:rFonts w:ascii="Arial" w:eastAsia="Times New Roman" w:hAnsi="Arial" w:cs="Arial"/>
          <w:b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(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>De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pie y de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i</w:t>
      </w:r>
      <w:r>
        <w:rPr>
          <w:rFonts w:ascii="Arial" w:eastAsia="Times New Roman" w:hAnsi="Arial" w:cs="Arial"/>
          <w:sz w:val="18"/>
          <w:szCs w:val="18"/>
          <w:lang w:val="es-ES"/>
        </w:rPr>
        <w:t>zquierda a derecha)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</w:p>
    <w:p w14:paraId="216DC6DF" w14:textId="77777777" w:rsidR="00121D1D" w:rsidRDefault="00121D1D" w:rsidP="002B059F">
      <w:pPr>
        <w:spacing w:after="180" w:line="240" w:lineRule="auto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Christian Sánchez (director ejecutivo), Carlos Meléndez</w:t>
      </w:r>
      <w:r w:rsidR="002B059F">
        <w:rPr>
          <w:rFonts w:ascii="Arial" w:eastAsia="Times New Roman" w:hAnsi="Arial" w:cs="Arial"/>
          <w:sz w:val="18"/>
          <w:szCs w:val="18"/>
          <w:lang w:val="es-ES"/>
        </w:rPr>
        <w:t xml:space="preserve"> (director II),</w:t>
      </w:r>
      <w:r w:rsidR="002B059F" w:rsidRPr="008E3F53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Juan Carlos </w:t>
      </w:r>
      <w:proofErr w:type="spellStart"/>
      <w:r w:rsidRPr="002221DA">
        <w:rPr>
          <w:rFonts w:ascii="Arial" w:eastAsia="Times New Roman" w:hAnsi="Arial" w:cs="Arial"/>
          <w:sz w:val="18"/>
          <w:szCs w:val="18"/>
          <w:lang w:val="es-ES"/>
        </w:rPr>
        <w:t>Bertsch</w:t>
      </w:r>
      <w:proofErr w:type="spellEnd"/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(tesorero)</w:t>
      </w:r>
      <w:r>
        <w:rPr>
          <w:rFonts w:ascii="Arial" w:eastAsia="Times New Roman" w:hAnsi="Arial" w:cs="Arial"/>
          <w:sz w:val="18"/>
          <w:szCs w:val="18"/>
          <w:lang w:val="es-ES"/>
        </w:rPr>
        <w:t>,</w:t>
      </w:r>
      <w:r w:rsidRPr="008E3F53"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Ronald Jiménez Rey (director IX), 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Frank Rosich (director VII), </w:t>
      </w:r>
      <w:r>
        <w:rPr>
          <w:rFonts w:ascii="Arial" w:eastAsia="Times New Roman" w:hAnsi="Arial" w:cs="Arial"/>
          <w:sz w:val="18"/>
          <w:szCs w:val="18"/>
          <w:lang w:val="es-ES"/>
        </w:rPr>
        <w:t>Johnny Corrales (</w:t>
      </w:r>
      <w:r>
        <w:rPr>
          <w:rFonts w:ascii="Arial" w:eastAsia="Times New Roman" w:hAnsi="Arial" w:cs="Arial"/>
          <w:sz w:val="18"/>
          <w:szCs w:val="18"/>
          <w:lang w:val="es-ES"/>
        </w:rPr>
        <w:t>secretario</w:t>
      </w:r>
      <w:r>
        <w:rPr>
          <w:rFonts w:ascii="Arial" w:eastAsia="Times New Roman" w:hAnsi="Arial" w:cs="Arial"/>
          <w:sz w:val="18"/>
          <w:szCs w:val="18"/>
          <w:lang w:val="es-ES"/>
        </w:rPr>
        <w:t>),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Adolfo Cruz (director V),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="002B059F">
        <w:rPr>
          <w:rFonts w:ascii="Arial" w:eastAsia="Times New Roman" w:hAnsi="Arial" w:cs="Arial"/>
          <w:sz w:val="18"/>
          <w:szCs w:val="18"/>
          <w:lang w:val="es-ES"/>
        </w:rPr>
        <w:t>Alexander Vargas</w:t>
      </w:r>
      <w:r w:rsidR="002B059F"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(director </w:t>
      </w:r>
      <w:r w:rsidR="002B059F">
        <w:rPr>
          <w:rFonts w:ascii="Arial" w:eastAsia="Times New Roman" w:hAnsi="Arial" w:cs="Arial"/>
          <w:sz w:val="18"/>
          <w:szCs w:val="18"/>
          <w:lang w:val="es-ES"/>
        </w:rPr>
        <w:t>VI</w:t>
      </w:r>
      <w:r w:rsidR="002B059F" w:rsidRPr="002221DA">
        <w:rPr>
          <w:rFonts w:ascii="Arial" w:eastAsia="Times New Roman" w:hAnsi="Arial" w:cs="Arial"/>
          <w:sz w:val="18"/>
          <w:szCs w:val="18"/>
          <w:lang w:val="es-ES"/>
        </w:rPr>
        <w:t>)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y Guillaume Pollock (director IV).</w:t>
      </w:r>
    </w:p>
    <w:p w14:paraId="46893AEE" w14:textId="283E935F" w:rsidR="002B059F" w:rsidRDefault="002B059F" w:rsidP="002B059F">
      <w:pPr>
        <w:spacing w:after="180" w:line="240" w:lineRule="auto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>(Sentados de izquierda a derecha)</w:t>
      </w:r>
    </w:p>
    <w:p w14:paraId="358B12FD" w14:textId="2CEFB07B" w:rsidR="00121D1D" w:rsidRDefault="00121D1D" w:rsidP="00121D1D">
      <w:pPr>
        <w:spacing w:after="180" w:line="240" w:lineRule="auto"/>
        <w:rPr>
          <w:rFonts w:ascii="Arial" w:eastAsia="Times New Roman" w:hAnsi="Arial" w:cs="Arial"/>
          <w:sz w:val="18"/>
          <w:szCs w:val="18"/>
          <w:lang w:val="es-ES"/>
        </w:rPr>
      </w:pPr>
      <w:r w:rsidRPr="002221DA">
        <w:rPr>
          <w:rFonts w:ascii="Arial" w:eastAsia="Times New Roman" w:hAnsi="Arial" w:cs="Arial"/>
          <w:sz w:val="18"/>
          <w:szCs w:val="18"/>
          <w:lang w:val="es-ES"/>
        </w:rPr>
        <w:t>Emy Jiménez (director I</w:t>
      </w:r>
      <w:r>
        <w:rPr>
          <w:rFonts w:ascii="Arial" w:eastAsia="Times New Roman" w:hAnsi="Arial" w:cs="Arial"/>
          <w:sz w:val="18"/>
          <w:szCs w:val="18"/>
          <w:lang w:val="es-ES"/>
        </w:rPr>
        <w:t>),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</w:t>
      </w:r>
      <w:r w:rsidR="002B059F">
        <w:rPr>
          <w:rFonts w:ascii="Arial" w:eastAsia="Times New Roman" w:hAnsi="Arial" w:cs="Arial"/>
          <w:sz w:val="18"/>
          <w:szCs w:val="18"/>
          <w:lang w:val="es-ES"/>
        </w:rPr>
        <w:t xml:space="preserve">Montserrat Guitart (fiscal suplente), 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Paul </w:t>
      </w:r>
      <w:proofErr w:type="spellStart"/>
      <w:r w:rsidRPr="002221DA">
        <w:rPr>
          <w:rFonts w:ascii="Arial" w:eastAsia="Times New Roman" w:hAnsi="Arial" w:cs="Arial"/>
          <w:sz w:val="18"/>
          <w:szCs w:val="18"/>
          <w:lang w:val="es-ES"/>
        </w:rPr>
        <w:t>Fervoy</w:t>
      </w:r>
      <w:proofErr w:type="spellEnd"/>
      <w:r>
        <w:rPr>
          <w:rFonts w:ascii="Arial" w:eastAsia="Times New Roman" w:hAnsi="Arial" w:cs="Arial"/>
          <w:sz w:val="18"/>
          <w:szCs w:val="18"/>
          <w:lang w:val="es-ES"/>
        </w:rPr>
        <w:t xml:space="preserve"> (presidente),</w:t>
      </w:r>
      <w:r w:rsidRPr="00121D1D">
        <w:t xml:space="preserve"> </w:t>
      </w:r>
      <w:proofErr w:type="spellStart"/>
      <w:r w:rsidRPr="00121D1D">
        <w:rPr>
          <w:rFonts w:ascii="Arial" w:eastAsia="Times New Roman" w:hAnsi="Arial" w:cs="Arial"/>
          <w:sz w:val="18"/>
          <w:szCs w:val="18"/>
          <w:lang w:val="es-ES"/>
        </w:rPr>
        <w:t>Danyela</w:t>
      </w:r>
      <w:proofErr w:type="spellEnd"/>
      <w:r w:rsidRPr="00121D1D">
        <w:rPr>
          <w:rFonts w:ascii="Arial" w:eastAsia="Times New Roman" w:hAnsi="Arial" w:cs="Arial"/>
          <w:sz w:val="18"/>
          <w:szCs w:val="18"/>
          <w:lang w:val="es-ES"/>
        </w:rPr>
        <w:t xml:space="preserve"> Luna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(fiscal suplente), Pablo Elizondo (vicepresidente l) </w:t>
      </w:r>
      <w:proofErr w:type="spellStart"/>
      <w:r w:rsidR="002B059F" w:rsidRPr="002221DA">
        <w:rPr>
          <w:rFonts w:ascii="Arial" w:eastAsia="Times New Roman" w:hAnsi="Arial" w:cs="Arial"/>
          <w:sz w:val="18"/>
          <w:szCs w:val="18"/>
          <w:lang w:val="es-ES"/>
        </w:rPr>
        <w:t>Kemly</w:t>
      </w:r>
      <w:proofErr w:type="spellEnd"/>
      <w:r w:rsidR="002B059F"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Camacho (vicepresident</w:t>
      </w:r>
      <w:r>
        <w:rPr>
          <w:rFonts w:ascii="Arial" w:eastAsia="Times New Roman" w:hAnsi="Arial" w:cs="Arial"/>
          <w:sz w:val="18"/>
          <w:szCs w:val="18"/>
          <w:lang w:val="es-ES"/>
        </w:rPr>
        <w:t>a</w:t>
      </w:r>
      <w:r w:rsidR="002B059F"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II)</w:t>
      </w:r>
      <w:r>
        <w:rPr>
          <w:rFonts w:ascii="Arial" w:eastAsia="Times New Roman" w:hAnsi="Arial" w:cs="Arial"/>
          <w:sz w:val="18"/>
          <w:szCs w:val="18"/>
          <w:lang w:val="es-ES"/>
        </w:rPr>
        <w:t xml:space="preserve"> y Andrés Oviedo (director </w:t>
      </w:r>
      <w:proofErr w:type="spellStart"/>
      <w:r>
        <w:rPr>
          <w:rFonts w:ascii="Arial" w:eastAsia="Times New Roman" w:hAnsi="Arial" w:cs="Arial"/>
          <w:sz w:val="18"/>
          <w:szCs w:val="18"/>
          <w:lang w:val="es-ES"/>
        </w:rPr>
        <w:t>lll</w:t>
      </w:r>
      <w:proofErr w:type="spellEnd"/>
      <w:r>
        <w:rPr>
          <w:rFonts w:ascii="Arial" w:eastAsia="Times New Roman" w:hAnsi="Arial" w:cs="Arial"/>
          <w:sz w:val="18"/>
          <w:szCs w:val="18"/>
          <w:lang w:val="es-ES"/>
        </w:rPr>
        <w:t>).</w:t>
      </w:r>
    </w:p>
    <w:p w14:paraId="28E6425E" w14:textId="02522BCA" w:rsidR="002B059F" w:rsidRPr="002221DA" w:rsidRDefault="002B059F" w:rsidP="002B059F">
      <w:pPr>
        <w:spacing w:after="180" w:line="240" w:lineRule="auto"/>
        <w:rPr>
          <w:rFonts w:ascii="Arial" w:eastAsia="Times New Roman" w:hAnsi="Arial" w:cs="Arial"/>
          <w:sz w:val="18"/>
          <w:szCs w:val="18"/>
          <w:lang w:val="es-ES"/>
        </w:rPr>
      </w:pPr>
      <w:r>
        <w:rPr>
          <w:rFonts w:ascii="Arial" w:eastAsia="Times New Roman" w:hAnsi="Arial" w:cs="Arial"/>
          <w:sz w:val="18"/>
          <w:szCs w:val="18"/>
          <w:lang w:val="es-ES"/>
        </w:rPr>
        <w:t xml:space="preserve">Ausente: 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Manrique </w:t>
      </w:r>
      <w:proofErr w:type="spellStart"/>
      <w:r w:rsidRPr="002221DA">
        <w:rPr>
          <w:rFonts w:ascii="Arial" w:eastAsia="Times New Roman" w:hAnsi="Arial" w:cs="Arial"/>
          <w:sz w:val="18"/>
          <w:szCs w:val="18"/>
          <w:lang w:val="es-ES"/>
        </w:rPr>
        <w:t>Feoli</w:t>
      </w:r>
      <w:proofErr w:type="spellEnd"/>
      <w:r w:rsidRPr="002221DA">
        <w:rPr>
          <w:rFonts w:ascii="Arial" w:eastAsia="Times New Roman" w:hAnsi="Arial" w:cs="Arial"/>
          <w:sz w:val="18"/>
          <w:szCs w:val="18"/>
          <w:lang w:val="es-ES"/>
        </w:rPr>
        <w:t xml:space="preserve"> (director VI</w:t>
      </w:r>
      <w:r>
        <w:rPr>
          <w:rFonts w:ascii="Arial" w:eastAsia="Times New Roman" w:hAnsi="Arial" w:cs="Arial"/>
          <w:sz w:val="18"/>
          <w:szCs w:val="18"/>
          <w:lang w:val="es-ES"/>
        </w:rPr>
        <w:t>II</w:t>
      </w:r>
      <w:r w:rsidRPr="002221DA">
        <w:rPr>
          <w:rFonts w:ascii="Arial" w:eastAsia="Times New Roman" w:hAnsi="Arial" w:cs="Arial"/>
          <w:sz w:val="18"/>
          <w:szCs w:val="18"/>
          <w:lang w:val="es-ES"/>
        </w:rPr>
        <w:t>)</w:t>
      </w:r>
      <w:r w:rsidR="00121D1D">
        <w:rPr>
          <w:rFonts w:ascii="Arial" w:eastAsia="Times New Roman" w:hAnsi="Arial" w:cs="Arial"/>
          <w:sz w:val="18"/>
          <w:szCs w:val="18"/>
          <w:lang w:val="es-ES"/>
        </w:rPr>
        <w:t>.</w:t>
      </w:r>
    </w:p>
    <w:p w14:paraId="248CDCA7" w14:textId="77777777" w:rsidR="002B059F" w:rsidRPr="002221DA" w:rsidRDefault="008F758C" w:rsidP="002B059F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5ED5638E">
          <v:rect id="_x0000_i1025" style="width:0;height:1.5pt" o:hralign="center" o:hrstd="t" o:hr="t" fillcolor="#aaa" stroked="f"/>
        </w:pict>
      </w:r>
    </w:p>
    <w:p w14:paraId="69056CFA" w14:textId="1521534B" w:rsidR="002B059F" w:rsidRPr="002221DA" w:rsidRDefault="002B059F" w:rsidP="00C761F1">
      <w:pPr>
        <w:spacing w:after="80" w:line="240" w:lineRule="auto"/>
        <w:jc w:val="both"/>
        <w:rPr>
          <w:lang w:val="es-ES_tradnl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1032B174" w14:textId="77777777" w:rsidR="002B059F" w:rsidRPr="00D5102D" w:rsidRDefault="002B059F" w:rsidP="002B059F">
      <w:pPr>
        <w:rPr>
          <w:lang w:val="es-ES_tradnl"/>
        </w:rPr>
      </w:pPr>
    </w:p>
    <w:p w14:paraId="65C2AEE0" w14:textId="77777777" w:rsidR="00A00A54" w:rsidRPr="002B059F" w:rsidRDefault="00A00A54">
      <w:pPr>
        <w:rPr>
          <w:lang w:val="es-ES_tradnl"/>
        </w:rPr>
      </w:pPr>
    </w:p>
    <w:sectPr w:rsidR="00A00A54" w:rsidRPr="002B059F" w:rsidSect="00A51172">
      <w:headerReference w:type="default" r:id="rId13"/>
      <w:pgSz w:w="12240" w:h="15840" w:code="1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403E" w14:textId="77777777" w:rsidR="008F758C" w:rsidRDefault="008F758C" w:rsidP="00E57FB6">
      <w:pPr>
        <w:spacing w:after="0" w:line="240" w:lineRule="auto"/>
      </w:pPr>
      <w:r>
        <w:separator/>
      </w:r>
    </w:p>
  </w:endnote>
  <w:endnote w:type="continuationSeparator" w:id="0">
    <w:p w14:paraId="5C5F06F9" w14:textId="77777777" w:rsidR="008F758C" w:rsidRDefault="008F758C" w:rsidP="00E57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0A4FD" w14:textId="77777777" w:rsidR="008F758C" w:rsidRDefault="008F758C" w:rsidP="00E57FB6">
      <w:pPr>
        <w:spacing w:after="0" w:line="240" w:lineRule="auto"/>
      </w:pPr>
      <w:r>
        <w:separator/>
      </w:r>
    </w:p>
  </w:footnote>
  <w:footnote w:type="continuationSeparator" w:id="0">
    <w:p w14:paraId="03ED854F" w14:textId="77777777" w:rsidR="008F758C" w:rsidRDefault="008F758C" w:rsidP="00E57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6D675" w14:textId="77777777" w:rsidR="00377A49" w:rsidRPr="002221DA" w:rsidRDefault="00270CAA" w:rsidP="00B920B4">
    <w:pPr>
      <w:rPr>
        <w:rFonts w:ascii="Arial" w:hAnsi="Arial" w:cs="Arial"/>
        <w:color w:val="7F7F7F"/>
        <w:sz w:val="16"/>
        <w:szCs w:val="16"/>
      </w:rPr>
    </w:pPr>
    <w:r w:rsidRPr="002221DA">
      <w:rPr>
        <w:rFonts w:ascii="Arial" w:hAnsi="Arial" w:cs="Arial"/>
        <w:color w:val="7F7F7F"/>
        <w:sz w:val="16"/>
        <w:szCs w:val="16"/>
      </w:rPr>
      <w:t>COMUNICADO |</w:t>
    </w:r>
    <w:r w:rsidRPr="00E31DAA">
      <w:t xml:space="preserve"> </w:t>
    </w:r>
    <w:r w:rsidRPr="006717FA">
      <w:rPr>
        <w:rFonts w:ascii="Arial" w:hAnsi="Arial" w:cs="Arial"/>
        <w:color w:val="7F7F7F"/>
        <w:sz w:val="16"/>
        <w:szCs w:val="16"/>
      </w:rPr>
      <w:t>Asamblea de CAMTIC eligió anoche nueva junta directiva</w:t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fldChar w:fldCharType="begin"/>
    </w:r>
    <w:r w:rsidRPr="002221DA">
      <w:rPr>
        <w:rFonts w:ascii="Arial" w:hAnsi="Arial" w:cs="Arial"/>
        <w:color w:val="7F7F7F"/>
        <w:sz w:val="16"/>
        <w:szCs w:val="16"/>
      </w:rPr>
      <w:instrText>PAGE   \* MERGEFORMAT</w:instrText>
    </w:r>
    <w:r w:rsidRPr="002221DA">
      <w:rPr>
        <w:rFonts w:ascii="Arial" w:hAnsi="Arial" w:cs="Arial"/>
        <w:color w:val="7F7F7F"/>
        <w:sz w:val="16"/>
        <w:szCs w:val="16"/>
      </w:rPr>
      <w:fldChar w:fldCharType="separate"/>
    </w:r>
    <w:r>
      <w:rPr>
        <w:rFonts w:ascii="Arial" w:hAnsi="Arial" w:cs="Arial"/>
        <w:noProof/>
        <w:color w:val="7F7F7F"/>
        <w:sz w:val="16"/>
        <w:szCs w:val="16"/>
      </w:rPr>
      <w:t>2</w:t>
    </w:r>
    <w:r w:rsidRPr="002221DA">
      <w:rPr>
        <w:rFonts w:ascii="Arial" w:hAnsi="Arial" w:cs="Arial"/>
        <w:color w:val="7F7F7F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B5458A"/>
    <w:multiLevelType w:val="hybridMultilevel"/>
    <w:tmpl w:val="01E03D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9F"/>
    <w:rsid w:val="00121D1D"/>
    <w:rsid w:val="00146C71"/>
    <w:rsid w:val="00247BB1"/>
    <w:rsid w:val="00270CAA"/>
    <w:rsid w:val="00280319"/>
    <w:rsid w:val="002A6873"/>
    <w:rsid w:val="002B059F"/>
    <w:rsid w:val="00632719"/>
    <w:rsid w:val="006E6B21"/>
    <w:rsid w:val="0076016B"/>
    <w:rsid w:val="008F51AB"/>
    <w:rsid w:val="008F758C"/>
    <w:rsid w:val="00A00A54"/>
    <w:rsid w:val="00AB636F"/>
    <w:rsid w:val="00C761F1"/>
    <w:rsid w:val="00E57FB6"/>
    <w:rsid w:val="00EB59A0"/>
    <w:rsid w:val="00FB45CA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1BC4"/>
  <w15:chartTrackingRefBased/>
  <w15:docId w15:val="{73D25E81-0D79-4DD2-8F36-9DC8DAE5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2B059F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B059F"/>
    <w:pPr>
      <w:ind w:left="720"/>
      <w:contextualSpacing/>
    </w:pPr>
  </w:style>
  <w:style w:type="table" w:styleId="Tabladelista4-nfasis6">
    <w:name w:val="List Table 4 Accent 6"/>
    <w:basedOn w:val="Tablanormal"/>
    <w:uiPriority w:val="49"/>
    <w:rsid w:val="002B059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2B0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FB6"/>
  </w:style>
  <w:style w:type="paragraph" w:styleId="Piedepgina">
    <w:name w:val="footer"/>
    <w:basedOn w:val="Normal"/>
    <w:link w:val="PiedepginaCar"/>
    <w:uiPriority w:val="99"/>
    <w:unhideWhenUsed/>
    <w:rsid w:val="00E57F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CAMTIC</cp:lastModifiedBy>
  <cp:revision>6</cp:revision>
  <dcterms:created xsi:type="dcterms:W3CDTF">2020-02-25T19:37:00Z</dcterms:created>
  <dcterms:modified xsi:type="dcterms:W3CDTF">2020-02-27T04:30:00Z</dcterms:modified>
</cp:coreProperties>
</file>