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1"/>
        <w:tblW w:w="4974" w:type="pct"/>
        <w:jc w:val="center"/>
        <w:tblInd w:w="0" w:type="dxa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707"/>
        <w:gridCol w:w="5085"/>
      </w:tblGrid>
      <w:tr w:rsidR="009438BF" w:rsidRPr="004112B8" w14:paraId="0551AC44" w14:textId="77777777" w:rsidTr="00AC418D">
        <w:trPr>
          <w:trHeight w:val="1080"/>
          <w:jc w:val="center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1F77BBE" w14:textId="77777777" w:rsidR="009438BF" w:rsidRDefault="009438BF" w:rsidP="00AC418D">
            <w:pPr>
              <w:spacing w:after="180" w:line="264" w:lineRule="auto"/>
              <w:rPr>
                <w:rFonts w:ascii="Arial" w:hAnsi="Arial" w:cs="Arial"/>
                <w:color w:val="E2DFCC"/>
                <w:sz w:val="23"/>
                <w:szCs w:val="23"/>
              </w:rPr>
            </w:pPr>
            <w:r>
              <w:rPr>
                <w:rFonts w:ascii="Arial" w:hAnsi="Arial" w:cs="Arial"/>
                <w:color w:val="E2DFCC"/>
                <w:sz w:val="23"/>
                <w:szCs w:val="23"/>
              </w:rPr>
              <w:t xml:space="preserve">     </w:t>
            </w:r>
            <w:r>
              <w:rPr>
                <w:rFonts w:ascii="Arial" w:hAnsi="Arial" w:cs="Arial"/>
                <w:noProof/>
                <w:color w:val="E2DFCC"/>
                <w:sz w:val="23"/>
                <w:szCs w:val="23"/>
                <w:lang w:eastAsia="es-CR"/>
              </w:rPr>
              <w:drawing>
                <wp:inline distT="0" distB="0" distL="0" distR="0" wp14:anchorId="48E0548C" wp14:editId="6118551A">
                  <wp:extent cx="2181225" cy="676275"/>
                  <wp:effectExtent l="0" t="0" r="9525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29" w:type="dxa"/>
            </w:tcMar>
            <w:vAlign w:val="center"/>
          </w:tcPr>
          <w:p w14:paraId="2E52F4FA" w14:textId="77777777" w:rsidR="009438BF" w:rsidRDefault="009438BF" w:rsidP="00AC418D">
            <w:pPr>
              <w:spacing w:before="40" w:line="180" w:lineRule="exact"/>
              <w:jc w:val="center"/>
              <w:rPr>
                <w:rFonts w:ascii="Arial" w:hAnsi="Arial" w:cs="Century Gothic"/>
                <w:b/>
                <w:spacing w:val="-5"/>
                <w:sz w:val="18"/>
                <w:szCs w:val="16"/>
                <w:lang w:val="es-ES_tradnl" w:eastAsia="es-ES" w:bidi="es-ES"/>
              </w:rPr>
            </w:pPr>
            <w:r>
              <w:rPr>
                <w:rFonts w:ascii="Arial" w:hAnsi="Arial" w:cs="Century Gothic"/>
                <w:spacing w:val="-5"/>
                <w:sz w:val="18"/>
                <w:szCs w:val="16"/>
                <w:lang w:val="es-ES_tradnl" w:eastAsia="es-ES" w:bidi="es-ES"/>
              </w:rPr>
              <w:t xml:space="preserve">Contacto de prensa: </w:t>
            </w:r>
            <w:r>
              <w:rPr>
                <w:rFonts w:ascii="Arial" w:hAnsi="Arial" w:cs="Century Gothic"/>
                <w:b/>
                <w:spacing w:val="-5"/>
                <w:sz w:val="18"/>
                <w:szCs w:val="16"/>
                <w:lang w:val="es-ES_tradnl" w:eastAsia="es-ES" w:bidi="es-ES"/>
              </w:rPr>
              <w:t>Silvia Castillo Nieto</w:t>
            </w:r>
          </w:p>
          <w:p w14:paraId="3F8CE334" w14:textId="77777777" w:rsidR="009438BF" w:rsidRPr="005176B2" w:rsidRDefault="007A7F68" w:rsidP="00AC418D">
            <w:pPr>
              <w:spacing w:line="180" w:lineRule="exact"/>
              <w:jc w:val="center"/>
              <w:rPr>
                <w:rFonts w:ascii="Arial" w:hAnsi="Arial" w:cs="Century Gothic"/>
                <w:spacing w:val="-5"/>
                <w:sz w:val="16"/>
                <w:szCs w:val="16"/>
                <w:lang w:val="en-US" w:eastAsia="es-ES" w:bidi="es-ES"/>
              </w:rPr>
            </w:pPr>
            <w:hyperlink r:id="rId6" w:history="1">
              <w:r w:rsidR="009438BF" w:rsidRPr="005176B2">
                <w:rPr>
                  <w:rStyle w:val="Hipervnculo"/>
                  <w:rFonts w:ascii="Arial" w:hAnsi="Arial" w:cs="Century Gothic"/>
                  <w:spacing w:val="-5"/>
                  <w:sz w:val="16"/>
                  <w:szCs w:val="16"/>
                  <w:lang w:val="en-US" w:eastAsia="es-ES" w:bidi="es-ES"/>
                </w:rPr>
                <w:t>prensa@camtic.org</w:t>
              </w:r>
            </w:hyperlink>
          </w:p>
          <w:p w14:paraId="1AF50734" w14:textId="77777777" w:rsidR="009438BF" w:rsidRPr="005176B2" w:rsidRDefault="009438BF" w:rsidP="00AC418D">
            <w:pPr>
              <w:spacing w:line="180" w:lineRule="exact"/>
              <w:jc w:val="center"/>
              <w:rPr>
                <w:rFonts w:ascii="Arial" w:hAnsi="Arial" w:cs="Century Gothic"/>
                <w:spacing w:val="-5"/>
                <w:sz w:val="16"/>
                <w:szCs w:val="16"/>
                <w:lang w:val="en-US" w:eastAsia="es-ES" w:bidi="es-ES"/>
              </w:rPr>
            </w:pPr>
          </w:p>
          <w:p w14:paraId="45220A0A" w14:textId="0A2A7CA3" w:rsidR="009438BF" w:rsidRPr="005176B2" w:rsidRDefault="009438BF" w:rsidP="00AC418D">
            <w:pPr>
              <w:spacing w:line="180" w:lineRule="exact"/>
              <w:jc w:val="center"/>
              <w:rPr>
                <w:rFonts w:ascii="Arial" w:hAnsi="Arial" w:cs="Century Gothic"/>
                <w:spacing w:val="-5"/>
                <w:sz w:val="16"/>
                <w:szCs w:val="16"/>
                <w:lang w:val="en-US" w:eastAsia="es-ES" w:bidi="es-ES"/>
              </w:rPr>
            </w:pPr>
            <w:r w:rsidRPr="005176B2">
              <w:rPr>
                <w:rFonts w:ascii="Arial" w:hAnsi="Arial" w:cs="Century Gothic"/>
                <w:spacing w:val="-5"/>
                <w:sz w:val="16"/>
                <w:szCs w:val="16"/>
                <w:lang w:val="en-US" w:eastAsia="es-ES" w:bidi="es-ES"/>
              </w:rPr>
              <w:t xml:space="preserve">Tel. (506) 2283-2205 Ext. 107 </w:t>
            </w:r>
          </w:p>
          <w:p w14:paraId="45E80BA8" w14:textId="77777777" w:rsidR="009438BF" w:rsidRPr="005176B2" w:rsidRDefault="007A7F68" w:rsidP="00AC418D">
            <w:pPr>
              <w:spacing w:line="180" w:lineRule="exact"/>
              <w:jc w:val="center"/>
              <w:rPr>
                <w:rFonts w:ascii="Arial" w:hAnsi="Arial" w:cs="Century Gothic"/>
                <w:spacing w:val="-5"/>
                <w:sz w:val="16"/>
                <w:szCs w:val="16"/>
                <w:lang w:val="en-US" w:eastAsia="es-ES" w:bidi="es-ES"/>
              </w:rPr>
            </w:pPr>
            <w:hyperlink r:id="rId7" w:history="1">
              <w:r w:rsidR="009438BF" w:rsidRPr="005176B2">
                <w:rPr>
                  <w:rStyle w:val="Hipervnculo"/>
                  <w:rFonts w:ascii="Arial" w:hAnsi="Arial" w:cs="Century Gothic"/>
                  <w:spacing w:val="-5"/>
                  <w:sz w:val="16"/>
                  <w:szCs w:val="16"/>
                  <w:lang w:val="en-US" w:eastAsia="es-ES" w:bidi="es-ES"/>
                </w:rPr>
                <w:t>www.camtic.org</w:t>
              </w:r>
            </w:hyperlink>
            <w:r w:rsidR="009438BF" w:rsidRPr="005176B2">
              <w:rPr>
                <w:rFonts w:ascii="Arial" w:hAnsi="Arial" w:cs="Century Gothic"/>
                <w:spacing w:val="-5"/>
                <w:sz w:val="16"/>
                <w:szCs w:val="16"/>
                <w:lang w:val="en-US" w:eastAsia="es-ES" w:bidi="es-ES"/>
              </w:rPr>
              <w:t xml:space="preserve"> | </w:t>
            </w:r>
            <w:hyperlink r:id="rId8" w:history="1">
              <w:r w:rsidR="009438BF" w:rsidRPr="005176B2">
                <w:rPr>
                  <w:rStyle w:val="Hipervnculo"/>
                  <w:rFonts w:ascii="Arial" w:hAnsi="Arial" w:cs="Century Gothic"/>
                  <w:spacing w:val="-5"/>
                  <w:sz w:val="16"/>
                  <w:szCs w:val="16"/>
                  <w:lang w:val="en-US" w:eastAsia="es-ES" w:bidi="es-ES"/>
                </w:rPr>
                <w:t>www.camtic.org/</w:t>
              </w:r>
            </w:hyperlink>
            <w:r w:rsidR="009438BF" w:rsidRPr="005176B2">
              <w:rPr>
                <w:rFonts w:ascii="Arial" w:hAnsi="Arial" w:cs="Century Gothic"/>
                <w:color w:val="0000FF"/>
                <w:spacing w:val="-5"/>
                <w:sz w:val="16"/>
                <w:szCs w:val="16"/>
                <w:u w:val="single"/>
                <w:lang w:val="en-US" w:eastAsia="es-ES" w:bidi="es-ES"/>
              </w:rPr>
              <w:t>noticias</w:t>
            </w:r>
          </w:p>
          <w:p w14:paraId="721406B1" w14:textId="77777777" w:rsidR="009438BF" w:rsidRDefault="009438BF" w:rsidP="00AC418D">
            <w:pPr>
              <w:spacing w:line="180" w:lineRule="exact"/>
              <w:jc w:val="center"/>
              <w:rPr>
                <w:rFonts w:ascii="Arial" w:hAnsi="Arial" w:cs="Century Gothic"/>
                <w:color w:val="2A5A78"/>
                <w:spacing w:val="-5"/>
                <w:sz w:val="16"/>
                <w:szCs w:val="16"/>
                <w:lang w:val="es-ES_tradnl" w:eastAsia="es-ES" w:bidi="es-ES"/>
              </w:rPr>
            </w:pPr>
            <w:r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 xml:space="preserve">Redes sociales: </w:t>
            </w:r>
            <w:hyperlink r:id="rId9" w:history="1">
              <w:r>
                <w:rPr>
                  <w:rStyle w:val="Hipervnculo"/>
                  <w:rFonts w:ascii="Arial" w:hAnsi="Arial" w:cs="Century Gothic"/>
                  <w:spacing w:val="-5"/>
                  <w:sz w:val="16"/>
                  <w:szCs w:val="16"/>
                  <w:lang w:val="es-ES_tradnl" w:eastAsia="es-ES" w:bidi="es-ES"/>
                </w:rPr>
                <w:t>www.facebook.com/camtic</w:t>
              </w:r>
            </w:hyperlink>
            <w:r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 xml:space="preserve"> |  </w:t>
            </w:r>
            <w:hyperlink r:id="rId10" w:history="1">
              <w:r>
                <w:rPr>
                  <w:rStyle w:val="Hipervnculo"/>
                  <w:rFonts w:ascii="Arial" w:hAnsi="Arial" w:cs="Century Gothic"/>
                  <w:spacing w:val="-5"/>
                  <w:sz w:val="16"/>
                  <w:szCs w:val="16"/>
                  <w:lang w:val="es-ES_tradnl" w:eastAsia="es-ES" w:bidi="es-ES"/>
                </w:rPr>
                <w:t>www.twitter.com/camtic</w:t>
              </w:r>
            </w:hyperlink>
          </w:p>
        </w:tc>
      </w:tr>
      <w:tr w:rsidR="009438BF" w:rsidRPr="004112B8" w14:paraId="1B997DB5" w14:textId="77777777" w:rsidTr="00AC418D">
        <w:trPr>
          <w:trHeight w:val="360"/>
          <w:jc w:val="center"/>
        </w:trPr>
        <w:tc>
          <w:tcPr>
            <w:tcW w:w="2108" w:type="pct"/>
            <w:tcBorders>
              <w:top w:val="nil"/>
              <w:left w:val="nil"/>
              <w:bottom w:val="nil"/>
              <w:right w:val="single" w:sz="48" w:space="0" w:color="FFFFFF"/>
            </w:tcBorders>
            <w:shd w:val="clear" w:color="auto" w:fill="63A537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94A58D6" w14:textId="77777777" w:rsidR="009438BF" w:rsidRDefault="009438BF" w:rsidP="00AC418D">
            <w:pPr>
              <w:contextualSpacing/>
              <w:jc w:val="center"/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</w:pPr>
          </w:p>
        </w:tc>
        <w:tc>
          <w:tcPr>
            <w:tcW w:w="2892" w:type="pct"/>
            <w:tcBorders>
              <w:top w:val="nil"/>
              <w:left w:val="single" w:sz="48" w:space="0" w:color="FFFFFF"/>
              <w:bottom w:val="nil"/>
              <w:right w:val="nil"/>
            </w:tcBorders>
            <w:shd w:val="clear" w:color="auto" w:fill="99CB38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43EE30F" w14:textId="77777777" w:rsidR="009438BF" w:rsidRDefault="009438BF" w:rsidP="00AC418D">
            <w:pPr>
              <w:spacing w:line="264" w:lineRule="auto"/>
              <w:rPr>
                <w:rFonts w:ascii="Arial" w:hAnsi="Arial" w:cs="Arial"/>
                <w:color w:val="FFFFFF"/>
                <w:sz w:val="23"/>
                <w:szCs w:val="23"/>
              </w:rPr>
            </w:pPr>
          </w:p>
        </w:tc>
      </w:tr>
    </w:tbl>
    <w:p w14:paraId="6A7858A0" w14:textId="77777777" w:rsidR="009438BF" w:rsidRPr="00170425" w:rsidRDefault="009438BF" w:rsidP="009438BF">
      <w:pPr>
        <w:spacing w:after="0" w:line="276" w:lineRule="auto"/>
        <w:jc w:val="both"/>
        <w:rPr>
          <w:rFonts w:ascii="Arial" w:eastAsia="Arial" w:hAnsi="Arial" w:cs="Arial"/>
          <w:b/>
          <w:bCs/>
          <w:sz w:val="28"/>
          <w:szCs w:val="28"/>
          <w:lang w:eastAsia="es-CR"/>
        </w:rPr>
      </w:pPr>
    </w:p>
    <w:p w14:paraId="25ECE418" w14:textId="78CE37A6" w:rsidR="009438BF" w:rsidRDefault="009438BF" w:rsidP="009438BF">
      <w:pPr>
        <w:jc w:val="center"/>
        <w:rPr>
          <w:rFonts w:ascii="Roboto Light" w:hAnsi="Roboto Light" w:cs="Arial"/>
          <w:b/>
          <w:bCs/>
          <w:color w:val="000000" w:themeColor="text1"/>
          <w:sz w:val="32"/>
          <w:lang w:val="es-ES_tradnl" w:eastAsia="es-CR"/>
        </w:rPr>
      </w:pPr>
      <w:r>
        <w:rPr>
          <w:rFonts w:ascii="Roboto Light" w:hAnsi="Roboto Light" w:cs="Arial"/>
          <w:b/>
          <w:bCs/>
          <w:color w:val="000000" w:themeColor="text1"/>
          <w:sz w:val="32"/>
          <w:lang w:val="es-ES_tradnl" w:eastAsia="es-CR"/>
        </w:rPr>
        <w:t xml:space="preserve">CAMTIC </w:t>
      </w:r>
      <w:r w:rsidRPr="009438BF">
        <w:rPr>
          <w:rFonts w:ascii="Arial" w:hAnsi="Arial" w:cs="Arial"/>
          <w:b/>
          <w:bCs/>
          <w:sz w:val="28"/>
          <w:szCs w:val="28"/>
        </w:rPr>
        <w:t>apoya el proyecto de ley para atraer inversiones fílmicas a Costa Rica</w:t>
      </w:r>
    </w:p>
    <w:p w14:paraId="69B810B7" w14:textId="1A39C269" w:rsidR="009438BF" w:rsidRPr="00063EA5" w:rsidRDefault="009438BF" w:rsidP="009438BF">
      <w:pPr>
        <w:spacing w:line="276" w:lineRule="auto"/>
        <w:jc w:val="both"/>
        <w:rPr>
          <w:rFonts w:ascii="Arial" w:hAnsi="Arial" w:cs="Arial"/>
          <w:bCs/>
          <w:color w:val="000000" w:themeColor="text1"/>
          <w:lang w:val="es-ES_tradnl"/>
        </w:rPr>
      </w:pPr>
    </w:p>
    <w:p w14:paraId="7DF01022" w14:textId="6BA7406E" w:rsidR="009438BF" w:rsidRDefault="009438BF" w:rsidP="009438B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3EA5">
        <w:rPr>
          <w:rFonts w:ascii="Arial" w:eastAsia="MS Mincho" w:hAnsi="Arial" w:cs="Arial"/>
          <w:b/>
          <w:color w:val="669802"/>
          <w:spacing w:val="-5"/>
          <w:sz w:val="24"/>
          <w:szCs w:val="24"/>
          <w:lang w:eastAsia="es-ES_tradnl" w:bidi="es-ES"/>
        </w:rPr>
        <w:t xml:space="preserve">San José, Costa Rica, </w:t>
      </w:r>
      <w:r>
        <w:rPr>
          <w:rFonts w:ascii="Arial" w:eastAsia="MS Mincho" w:hAnsi="Arial" w:cs="Arial"/>
          <w:b/>
          <w:color w:val="669802"/>
          <w:spacing w:val="-5"/>
          <w:sz w:val="24"/>
          <w:szCs w:val="24"/>
          <w:lang w:eastAsia="es-ES_tradnl" w:bidi="es-ES"/>
        </w:rPr>
        <w:t xml:space="preserve">17 </w:t>
      </w:r>
      <w:r w:rsidRPr="00063EA5">
        <w:rPr>
          <w:rFonts w:ascii="Arial" w:eastAsia="MS Mincho" w:hAnsi="Arial" w:cs="Arial"/>
          <w:b/>
          <w:color w:val="669802"/>
          <w:spacing w:val="-5"/>
          <w:sz w:val="24"/>
          <w:szCs w:val="24"/>
          <w:lang w:eastAsia="es-ES_tradnl" w:bidi="es-ES"/>
        </w:rPr>
        <w:t xml:space="preserve">de noviembre, 2020 | </w:t>
      </w:r>
      <w:r w:rsidR="00A35848" w:rsidRPr="009438BF">
        <w:rPr>
          <w:rFonts w:ascii="Arial" w:hAnsi="Arial" w:cs="Arial"/>
          <w:sz w:val="24"/>
          <w:szCs w:val="24"/>
        </w:rPr>
        <w:t>La Cámara de Tecnologías de Información y Comunicación (CAMTIC)</w:t>
      </w:r>
      <w:r>
        <w:rPr>
          <w:rFonts w:ascii="Arial" w:hAnsi="Arial" w:cs="Arial"/>
          <w:sz w:val="24"/>
          <w:szCs w:val="24"/>
        </w:rPr>
        <w:t xml:space="preserve"> apoya e</w:t>
      </w:r>
      <w:r w:rsidRPr="009438BF">
        <w:rPr>
          <w:rFonts w:ascii="Arial" w:hAnsi="Arial" w:cs="Arial"/>
          <w:sz w:val="24"/>
          <w:szCs w:val="24"/>
        </w:rPr>
        <w:t>l proyecto 22.304 Ley de Atracción de Inversiones fílmicas en Costa Rica,</w:t>
      </w:r>
      <w:r>
        <w:rPr>
          <w:rFonts w:ascii="Arial" w:hAnsi="Arial" w:cs="Arial"/>
          <w:sz w:val="24"/>
          <w:szCs w:val="24"/>
        </w:rPr>
        <w:t xml:space="preserve"> </w:t>
      </w:r>
      <w:r w:rsidRPr="009438BF">
        <w:rPr>
          <w:rFonts w:ascii="Arial" w:hAnsi="Arial" w:cs="Arial"/>
          <w:sz w:val="24"/>
          <w:szCs w:val="24"/>
        </w:rPr>
        <w:t xml:space="preserve">presentado </w:t>
      </w:r>
      <w:r>
        <w:rPr>
          <w:rFonts w:ascii="Arial" w:hAnsi="Arial" w:cs="Arial"/>
          <w:sz w:val="24"/>
          <w:szCs w:val="24"/>
        </w:rPr>
        <w:t>el pasado 13 de noviembre</w:t>
      </w:r>
      <w:r w:rsidRPr="009438BF">
        <w:rPr>
          <w:rFonts w:ascii="Arial" w:hAnsi="Arial" w:cs="Arial"/>
          <w:sz w:val="24"/>
          <w:szCs w:val="24"/>
        </w:rPr>
        <w:t xml:space="preserve"> por el </w:t>
      </w:r>
      <w:r>
        <w:rPr>
          <w:rFonts w:ascii="Arial" w:hAnsi="Arial" w:cs="Arial"/>
          <w:sz w:val="24"/>
          <w:szCs w:val="24"/>
        </w:rPr>
        <w:t>d</w:t>
      </w:r>
      <w:r w:rsidRPr="009438BF">
        <w:rPr>
          <w:rFonts w:ascii="Arial" w:hAnsi="Arial" w:cs="Arial"/>
          <w:sz w:val="24"/>
          <w:szCs w:val="24"/>
        </w:rPr>
        <w:t xml:space="preserve">iputado liberacionista, Carlos Ricardo Benavides </w:t>
      </w:r>
      <w:r>
        <w:rPr>
          <w:rFonts w:ascii="Arial" w:hAnsi="Arial" w:cs="Arial"/>
          <w:sz w:val="24"/>
          <w:szCs w:val="24"/>
        </w:rPr>
        <w:t>y</w:t>
      </w:r>
      <w:r w:rsidRPr="009438BF">
        <w:rPr>
          <w:rFonts w:ascii="Arial" w:hAnsi="Arial" w:cs="Arial"/>
          <w:sz w:val="24"/>
          <w:szCs w:val="24"/>
        </w:rPr>
        <w:t xml:space="preserve"> la legisladora</w:t>
      </w:r>
      <w:r>
        <w:rPr>
          <w:rFonts w:ascii="Arial" w:hAnsi="Arial" w:cs="Arial"/>
          <w:sz w:val="24"/>
          <w:szCs w:val="24"/>
        </w:rPr>
        <w:t xml:space="preserve"> del Partido Acción Ciudadana (PAC)</w:t>
      </w:r>
      <w:r w:rsidR="00EA00CF">
        <w:rPr>
          <w:rFonts w:ascii="Arial" w:hAnsi="Arial" w:cs="Arial"/>
          <w:sz w:val="24"/>
          <w:szCs w:val="24"/>
        </w:rPr>
        <w:t>,</w:t>
      </w:r>
      <w:r w:rsidRPr="009438BF">
        <w:rPr>
          <w:rFonts w:ascii="Arial" w:hAnsi="Arial" w:cs="Arial"/>
          <w:sz w:val="24"/>
          <w:szCs w:val="24"/>
        </w:rPr>
        <w:t xml:space="preserve"> Laura Guido Pérez</w:t>
      </w:r>
      <w:r>
        <w:rPr>
          <w:rFonts w:ascii="Arial" w:hAnsi="Arial" w:cs="Arial"/>
          <w:sz w:val="24"/>
          <w:szCs w:val="24"/>
        </w:rPr>
        <w:t>.</w:t>
      </w:r>
    </w:p>
    <w:p w14:paraId="21807A64" w14:textId="1C5D4EA8" w:rsidR="00A00A54" w:rsidRDefault="009438BF" w:rsidP="009438B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proyecto</w:t>
      </w:r>
      <w:r w:rsidRPr="009438BF">
        <w:rPr>
          <w:rFonts w:ascii="Arial" w:hAnsi="Arial" w:cs="Arial"/>
          <w:sz w:val="24"/>
          <w:szCs w:val="24"/>
        </w:rPr>
        <w:t xml:space="preserve"> </w:t>
      </w:r>
      <w:r w:rsidR="00341AB5" w:rsidRPr="00341AB5">
        <w:rPr>
          <w:rFonts w:ascii="Arial" w:hAnsi="Arial" w:cs="Arial"/>
          <w:sz w:val="24"/>
          <w:szCs w:val="24"/>
        </w:rPr>
        <w:t>busca posicionar a</w:t>
      </w:r>
      <w:r w:rsidR="00EA00CF">
        <w:rPr>
          <w:rFonts w:ascii="Arial" w:hAnsi="Arial" w:cs="Arial"/>
          <w:sz w:val="24"/>
          <w:szCs w:val="24"/>
        </w:rPr>
        <w:t>l</w:t>
      </w:r>
      <w:r w:rsidR="00341AB5" w:rsidRPr="00341AB5">
        <w:rPr>
          <w:rFonts w:ascii="Arial" w:hAnsi="Arial" w:cs="Arial"/>
          <w:sz w:val="24"/>
          <w:szCs w:val="24"/>
        </w:rPr>
        <w:t xml:space="preserve"> país como destino fílmico, promoviendo la inversión y el desarrollo de producciones de carácter internacional, como una fuente de generación económica, de encadenamientos productivos locales, de creación de emprendimientos y la contratación de talento humano costarricense, incluyendo un impacto significativo en los sectores turístico y comercial.</w:t>
      </w:r>
    </w:p>
    <w:p w14:paraId="2CEA377D" w14:textId="566FAADC" w:rsidR="00341AB5" w:rsidRDefault="00341AB5" w:rsidP="009438B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CAMTIC cuenta desde el 2016 con un Capítulo de </w:t>
      </w:r>
      <w:r w:rsidRPr="00341AB5">
        <w:rPr>
          <w:rFonts w:ascii="Arial" w:hAnsi="Arial" w:cs="Arial"/>
          <w:sz w:val="24"/>
          <w:szCs w:val="24"/>
        </w:rPr>
        <w:t>la Industria Audiovisual Costarricense</w:t>
      </w:r>
      <w:r>
        <w:rPr>
          <w:rFonts w:ascii="Arial" w:hAnsi="Arial" w:cs="Arial"/>
          <w:sz w:val="24"/>
          <w:szCs w:val="24"/>
        </w:rPr>
        <w:t xml:space="preserve"> (</w:t>
      </w:r>
      <w:hyperlink r:id="rId11" w:history="1">
        <w:r w:rsidRPr="00BC274E">
          <w:rPr>
            <w:rStyle w:val="Hipervnculo"/>
            <w:rFonts w:ascii="Arial" w:hAnsi="Arial" w:cs="Arial"/>
            <w:sz w:val="24"/>
            <w:szCs w:val="24"/>
          </w:rPr>
          <w:t>CAIAC</w:t>
        </w:r>
      </w:hyperlink>
      <w:r>
        <w:rPr>
          <w:rFonts w:ascii="Arial" w:hAnsi="Arial" w:cs="Arial"/>
          <w:sz w:val="24"/>
          <w:szCs w:val="24"/>
        </w:rPr>
        <w:t>)</w:t>
      </w:r>
      <w:r w:rsidR="00EA00C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agrupa a </w:t>
      </w:r>
      <w:r w:rsidR="00884DFF">
        <w:rPr>
          <w:rFonts w:ascii="Arial" w:hAnsi="Arial" w:cs="Arial"/>
          <w:sz w:val="24"/>
          <w:szCs w:val="24"/>
        </w:rPr>
        <w:t>varias</w:t>
      </w:r>
      <w:r>
        <w:rPr>
          <w:rFonts w:ascii="Arial" w:hAnsi="Arial" w:cs="Arial"/>
          <w:sz w:val="24"/>
          <w:szCs w:val="24"/>
        </w:rPr>
        <w:t xml:space="preserve"> empresas costarricense de ese sector comercial. </w:t>
      </w:r>
      <w:r w:rsidR="00BC274E">
        <w:rPr>
          <w:rFonts w:ascii="Arial" w:hAnsi="Arial" w:cs="Arial"/>
          <w:sz w:val="24"/>
          <w:szCs w:val="24"/>
        </w:rPr>
        <w:t xml:space="preserve">Dos miembros de </w:t>
      </w:r>
      <w:r>
        <w:rPr>
          <w:rFonts w:ascii="Arial" w:hAnsi="Arial" w:cs="Arial"/>
          <w:sz w:val="24"/>
          <w:szCs w:val="24"/>
        </w:rPr>
        <w:t xml:space="preserve">CAIAC además </w:t>
      </w:r>
      <w:r w:rsidR="00BC274E">
        <w:rPr>
          <w:rFonts w:ascii="Arial" w:hAnsi="Arial" w:cs="Arial"/>
          <w:sz w:val="24"/>
          <w:szCs w:val="24"/>
        </w:rPr>
        <w:t xml:space="preserve">representan al </w:t>
      </w:r>
      <w:r w:rsidR="00BC274E" w:rsidRPr="00BC274E">
        <w:rPr>
          <w:rFonts w:ascii="Arial" w:hAnsi="Arial" w:cs="Arial"/>
          <w:sz w:val="24"/>
          <w:szCs w:val="24"/>
        </w:rPr>
        <w:t xml:space="preserve">sector privado ante la </w:t>
      </w:r>
      <w:hyperlink r:id="rId12" w:history="1">
        <w:r w:rsidR="00BC274E" w:rsidRPr="00BC274E">
          <w:rPr>
            <w:rStyle w:val="Hipervnculo"/>
            <w:rFonts w:ascii="Arial" w:hAnsi="Arial" w:cs="Arial"/>
            <w:sz w:val="24"/>
            <w:szCs w:val="24"/>
          </w:rPr>
          <w:t>Comisión Fílmica Nacional</w:t>
        </w:r>
      </w:hyperlink>
      <w:r w:rsidR="00BC274E" w:rsidRPr="00BC274E">
        <w:rPr>
          <w:rFonts w:ascii="Arial" w:hAnsi="Arial" w:cs="Arial"/>
          <w:sz w:val="24"/>
          <w:szCs w:val="24"/>
        </w:rPr>
        <w:t>.</w:t>
      </w:r>
    </w:p>
    <w:p w14:paraId="19C65B81" w14:textId="77777777" w:rsidR="007A7F68" w:rsidRDefault="00341AB5" w:rsidP="007A7F6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Según manifestó Johnny Corrales, miembro de CAIAC y directivo de CAMTIC, la agrupación </w:t>
      </w:r>
      <w:r w:rsidR="007A7F68">
        <w:rPr>
          <w:rFonts w:ascii="Arial" w:hAnsi="Arial" w:cs="Arial"/>
          <w:sz w:val="24"/>
          <w:szCs w:val="24"/>
        </w:rPr>
        <w:t>apoya el proyecto pues históricamente ha manifestado la necesidad de contar con incentivos para atraer inversión de grandes productoras fílmicas al país y así poder competir con los países de la Región que si cuentan con estos mecanismos. Corrales detalló que e</w:t>
      </w:r>
      <w:r w:rsidR="007A7F68" w:rsidRPr="00AB0A7F">
        <w:rPr>
          <w:rFonts w:ascii="Arial" w:hAnsi="Arial" w:cs="Arial"/>
          <w:sz w:val="24"/>
          <w:szCs w:val="24"/>
        </w:rPr>
        <w:t xml:space="preserve">l sector audiovisual </w:t>
      </w:r>
      <w:r w:rsidR="007A7F68">
        <w:rPr>
          <w:rFonts w:ascii="Arial" w:hAnsi="Arial" w:cs="Arial"/>
          <w:sz w:val="24"/>
          <w:szCs w:val="24"/>
        </w:rPr>
        <w:t>costarricense</w:t>
      </w:r>
      <w:r w:rsidR="007A7F68" w:rsidRPr="00AB0A7F">
        <w:rPr>
          <w:rFonts w:ascii="Arial" w:hAnsi="Arial" w:cs="Arial"/>
          <w:sz w:val="24"/>
          <w:szCs w:val="24"/>
        </w:rPr>
        <w:t xml:space="preserve"> está conformado casi por completo por pymes</w:t>
      </w:r>
      <w:r w:rsidR="007A7F68">
        <w:rPr>
          <w:rFonts w:ascii="Arial" w:hAnsi="Arial" w:cs="Arial"/>
          <w:sz w:val="24"/>
          <w:szCs w:val="24"/>
        </w:rPr>
        <w:t>.</w:t>
      </w:r>
      <w:r w:rsidR="007A7F68" w:rsidRPr="00AB0A7F">
        <w:rPr>
          <w:rFonts w:ascii="Arial" w:hAnsi="Arial" w:cs="Arial"/>
          <w:sz w:val="24"/>
          <w:szCs w:val="24"/>
        </w:rPr>
        <w:t xml:space="preserve"> </w:t>
      </w:r>
    </w:p>
    <w:p w14:paraId="69B11ADC" w14:textId="025D9D06" w:rsidR="007A7F68" w:rsidRDefault="007A7F68" w:rsidP="007A7F6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Costa Rica ya ha sido escenario en el pasado de varias películas Clase A como After </w:t>
      </w:r>
      <w:proofErr w:type="spellStart"/>
      <w:r>
        <w:rPr>
          <w:rFonts w:ascii="Arial" w:hAnsi="Arial" w:cs="Arial"/>
          <w:sz w:val="24"/>
          <w:szCs w:val="24"/>
        </w:rPr>
        <w:t>Earth</w:t>
      </w:r>
      <w:proofErr w:type="spellEnd"/>
      <w:r>
        <w:rPr>
          <w:rFonts w:ascii="Arial" w:hAnsi="Arial" w:cs="Arial"/>
          <w:sz w:val="24"/>
          <w:szCs w:val="24"/>
        </w:rPr>
        <w:t xml:space="preserve"> (2013), Congo (1995), 1492 Conquista del paraíso (1992), Escuadrón Suicida (2016), </w:t>
      </w:r>
      <w:proofErr w:type="spellStart"/>
      <w:r>
        <w:rPr>
          <w:rFonts w:ascii="Arial" w:hAnsi="Arial" w:cs="Arial"/>
          <w:sz w:val="24"/>
          <w:szCs w:val="24"/>
        </w:rPr>
        <w:t>Apokalipto</w:t>
      </w:r>
      <w:proofErr w:type="spellEnd"/>
      <w:r>
        <w:rPr>
          <w:rFonts w:ascii="Arial" w:hAnsi="Arial" w:cs="Arial"/>
          <w:sz w:val="24"/>
          <w:szCs w:val="24"/>
        </w:rPr>
        <w:t xml:space="preserve"> (2006), </w:t>
      </w:r>
      <w:proofErr w:type="spellStart"/>
      <w:r>
        <w:rPr>
          <w:rFonts w:ascii="Arial" w:hAnsi="Arial" w:cs="Arial"/>
          <w:sz w:val="24"/>
          <w:szCs w:val="24"/>
        </w:rPr>
        <w:t>Spy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Kids</w:t>
      </w:r>
      <w:proofErr w:type="spellEnd"/>
      <w:r>
        <w:rPr>
          <w:rFonts w:ascii="Arial" w:hAnsi="Arial" w:cs="Arial"/>
          <w:sz w:val="24"/>
          <w:szCs w:val="24"/>
        </w:rPr>
        <w:t xml:space="preserve"> 2 (2002), </w:t>
      </w:r>
      <w:proofErr w:type="spellStart"/>
      <w:r>
        <w:rPr>
          <w:rFonts w:ascii="Arial" w:hAnsi="Arial" w:cs="Arial"/>
          <w:sz w:val="24"/>
          <w:szCs w:val="24"/>
        </w:rPr>
        <w:t>Paddington</w:t>
      </w:r>
      <w:proofErr w:type="spellEnd"/>
      <w:r>
        <w:rPr>
          <w:rFonts w:ascii="Arial" w:hAnsi="Arial" w:cs="Arial"/>
          <w:sz w:val="24"/>
          <w:szCs w:val="24"/>
        </w:rPr>
        <w:t xml:space="preserve"> (2013), además de Programas para TV y </w:t>
      </w:r>
      <w:proofErr w:type="spellStart"/>
      <w:r w:rsidRPr="007A7F68">
        <w:rPr>
          <w:rFonts w:ascii="Arial" w:hAnsi="Arial" w:cs="Arial"/>
          <w:i/>
          <w:iCs/>
          <w:sz w:val="24"/>
          <w:szCs w:val="24"/>
        </w:rPr>
        <w:t>s</w:t>
      </w:r>
      <w:r w:rsidRPr="007A7F68">
        <w:rPr>
          <w:rFonts w:ascii="Arial" w:hAnsi="Arial" w:cs="Arial"/>
          <w:i/>
          <w:iCs/>
          <w:sz w:val="24"/>
          <w:szCs w:val="24"/>
        </w:rPr>
        <w:t>treaming</w:t>
      </w:r>
      <w:proofErr w:type="spellEnd"/>
      <w:r>
        <w:rPr>
          <w:rFonts w:ascii="Arial" w:hAnsi="Arial" w:cs="Arial"/>
          <w:sz w:val="24"/>
          <w:szCs w:val="24"/>
        </w:rPr>
        <w:t xml:space="preserve"> para compañías como Warner, Sony, Amazon </w:t>
      </w:r>
      <w:proofErr w:type="spellStart"/>
      <w:r>
        <w:rPr>
          <w:rFonts w:ascii="Arial" w:hAnsi="Arial" w:cs="Arial"/>
          <w:sz w:val="24"/>
          <w:szCs w:val="24"/>
        </w:rPr>
        <w:t>Studios</w:t>
      </w:r>
      <w:proofErr w:type="spellEnd"/>
      <w:r>
        <w:rPr>
          <w:rFonts w:ascii="Arial" w:hAnsi="Arial" w:cs="Arial"/>
          <w:sz w:val="24"/>
          <w:szCs w:val="24"/>
        </w:rPr>
        <w:t xml:space="preserve">, CBS, Discovery, FX, VH1, ITV, etc. También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omerciales para marcas internacionales y videos musicales, entre otros.  Miembros de CAIAC han sido responsables de atraer muchas de estas inversiones a Costa Rica. </w:t>
      </w:r>
    </w:p>
    <w:p w14:paraId="0EFE4523" w14:textId="4A605033" w:rsidR="00D256C0" w:rsidRPr="00D256C0" w:rsidRDefault="00D256C0" w:rsidP="007A7F6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256C0">
        <w:rPr>
          <w:rFonts w:ascii="Arial" w:hAnsi="Arial" w:cs="Arial"/>
          <w:b/>
          <w:bCs/>
          <w:sz w:val="24"/>
          <w:szCs w:val="24"/>
        </w:rPr>
        <w:lastRenderedPageBreak/>
        <w:t>Beneficios</w:t>
      </w:r>
    </w:p>
    <w:p w14:paraId="33880B1E" w14:textId="3D8AEA90" w:rsidR="00BC274E" w:rsidRPr="00BC274E" w:rsidRDefault="00AB0A7F" w:rsidP="00BC274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proyecto presentado por los legisladores Benavides y Guido </w:t>
      </w:r>
      <w:r w:rsidRPr="00BC274E">
        <w:rPr>
          <w:rFonts w:ascii="Arial" w:hAnsi="Arial" w:cs="Arial"/>
          <w:sz w:val="24"/>
          <w:szCs w:val="24"/>
        </w:rPr>
        <w:t>otorga</w:t>
      </w:r>
      <w:r>
        <w:rPr>
          <w:rFonts w:ascii="Arial" w:hAnsi="Arial" w:cs="Arial"/>
          <w:sz w:val="24"/>
          <w:szCs w:val="24"/>
        </w:rPr>
        <w:t>ría</w:t>
      </w:r>
      <w:r w:rsidRPr="00BC274E">
        <w:rPr>
          <w:rFonts w:ascii="Arial" w:hAnsi="Arial" w:cs="Arial"/>
          <w:sz w:val="24"/>
          <w:szCs w:val="24"/>
        </w:rPr>
        <w:t xml:space="preserve"> incentivos fiscales y beneficios migratorios </w:t>
      </w:r>
      <w:r>
        <w:rPr>
          <w:rFonts w:ascii="Arial" w:hAnsi="Arial" w:cs="Arial"/>
          <w:sz w:val="24"/>
          <w:szCs w:val="24"/>
        </w:rPr>
        <w:t xml:space="preserve">a </w:t>
      </w:r>
      <w:r w:rsidRPr="00BC274E">
        <w:rPr>
          <w:rFonts w:ascii="Arial" w:hAnsi="Arial" w:cs="Arial"/>
          <w:sz w:val="24"/>
          <w:szCs w:val="24"/>
        </w:rPr>
        <w:t xml:space="preserve">las empresas productoras interesadas en venir al país </w:t>
      </w:r>
      <w:r>
        <w:rPr>
          <w:rFonts w:ascii="Arial" w:hAnsi="Arial" w:cs="Arial"/>
          <w:sz w:val="24"/>
          <w:szCs w:val="24"/>
        </w:rPr>
        <w:t>a filmar</w:t>
      </w:r>
      <w:r w:rsidR="00BC274E" w:rsidRPr="00BC274E">
        <w:rPr>
          <w:rFonts w:ascii="Arial" w:hAnsi="Arial" w:cs="Arial"/>
          <w:sz w:val="24"/>
          <w:szCs w:val="24"/>
        </w:rPr>
        <w:t xml:space="preserve"> grandes producciones audiovisuales en distintas locaciones</w:t>
      </w:r>
      <w:r>
        <w:rPr>
          <w:rFonts w:ascii="Arial" w:hAnsi="Arial" w:cs="Arial"/>
          <w:sz w:val="24"/>
          <w:szCs w:val="24"/>
        </w:rPr>
        <w:t xml:space="preserve"> y que actualmente optan por otras naciones donde sí les brindan ese tipo de beneficios. </w:t>
      </w:r>
    </w:p>
    <w:p w14:paraId="00276A5E" w14:textId="1E79F455" w:rsidR="00AB0A7F" w:rsidRPr="00AB0A7F" w:rsidRDefault="00AB0A7F" w:rsidP="00AB0A7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B0A7F">
        <w:rPr>
          <w:rFonts w:ascii="Arial" w:hAnsi="Arial" w:cs="Arial"/>
          <w:sz w:val="24"/>
          <w:szCs w:val="24"/>
        </w:rPr>
        <w:t xml:space="preserve">Solo en Puerto Rico, </w:t>
      </w:r>
      <w:r>
        <w:rPr>
          <w:rFonts w:ascii="Arial" w:hAnsi="Arial" w:cs="Arial"/>
          <w:sz w:val="24"/>
          <w:szCs w:val="24"/>
        </w:rPr>
        <w:t xml:space="preserve">esta industria generó </w:t>
      </w:r>
      <w:r w:rsidRPr="00AB0A7F">
        <w:rPr>
          <w:rFonts w:ascii="Arial" w:hAnsi="Arial" w:cs="Arial"/>
          <w:sz w:val="24"/>
          <w:szCs w:val="24"/>
        </w:rPr>
        <w:t>ingresos en</w:t>
      </w:r>
      <w:r>
        <w:rPr>
          <w:rFonts w:ascii="Arial" w:hAnsi="Arial" w:cs="Arial"/>
          <w:sz w:val="24"/>
          <w:szCs w:val="24"/>
        </w:rPr>
        <w:t xml:space="preserve"> el</w:t>
      </w:r>
      <w:r w:rsidRPr="00AB0A7F">
        <w:rPr>
          <w:rFonts w:ascii="Arial" w:hAnsi="Arial" w:cs="Arial"/>
          <w:sz w:val="24"/>
          <w:szCs w:val="24"/>
        </w:rPr>
        <w:t xml:space="preserve"> 2017</w:t>
      </w:r>
      <w:r>
        <w:rPr>
          <w:rFonts w:ascii="Arial" w:hAnsi="Arial" w:cs="Arial"/>
          <w:sz w:val="24"/>
          <w:szCs w:val="24"/>
        </w:rPr>
        <w:t xml:space="preserve"> </w:t>
      </w:r>
      <w:r w:rsidRPr="00AB0A7F">
        <w:rPr>
          <w:rFonts w:ascii="Arial" w:hAnsi="Arial" w:cs="Arial"/>
          <w:sz w:val="24"/>
          <w:szCs w:val="24"/>
        </w:rPr>
        <w:t xml:space="preserve">por </w:t>
      </w:r>
      <w:r>
        <w:rPr>
          <w:rFonts w:ascii="Arial" w:hAnsi="Arial" w:cs="Arial"/>
          <w:sz w:val="24"/>
          <w:szCs w:val="24"/>
        </w:rPr>
        <w:t>US$</w:t>
      </w:r>
      <w:r w:rsidRPr="00AB0A7F">
        <w:rPr>
          <w:rFonts w:ascii="Arial" w:hAnsi="Arial" w:cs="Arial"/>
          <w:sz w:val="24"/>
          <w:szCs w:val="24"/>
        </w:rPr>
        <w:t xml:space="preserve">225 millones y </w:t>
      </w:r>
      <w:r>
        <w:rPr>
          <w:rFonts w:ascii="Arial" w:hAnsi="Arial" w:cs="Arial"/>
          <w:sz w:val="24"/>
          <w:szCs w:val="24"/>
        </w:rPr>
        <w:t>en el</w:t>
      </w:r>
      <w:r w:rsidRPr="00AB0A7F">
        <w:rPr>
          <w:rFonts w:ascii="Arial" w:hAnsi="Arial" w:cs="Arial"/>
          <w:sz w:val="24"/>
          <w:szCs w:val="24"/>
        </w:rPr>
        <w:t xml:space="preserve"> 2018 más de </w:t>
      </w:r>
      <w:r>
        <w:rPr>
          <w:rFonts w:ascii="Arial" w:hAnsi="Arial" w:cs="Arial"/>
          <w:sz w:val="24"/>
          <w:szCs w:val="24"/>
        </w:rPr>
        <w:t>US$</w:t>
      </w:r>
      <w:r w:rsidRPr="00AB0A7F">
        <w:rPr>
          <w:rFonts w:ascii="Arial" w:hAnsi="Arial" w:cs="Arial"/>
          <w:sz w:val="24"/>
          <w:szCs w:val="24"/>
        </w:rPr>
        <w:t>200 millones. Además, cada año se reporta la creación de alrededor de 17</w:t>
      </w:r>
      <w:r>
        <w:rPr>
          <w:rFonts w:ascii="Arial" w:hAnsi="Arial" w:cs="Arial"/>
          <w:sz w:val="24"/>
          <w:szCs w:val="24"/>
        </w:rPr>
        <w:t xml:space="preserve">.000 </w:t>
      </w:r>
      <w:r w:rsidRPr="00AB0A7F">
        <w:rPr>
          <w:rFonts w:ascii="Arial" w:hAnsi="Arial" w:cs="Arial"/>
          <w:sz w:val="24"/>
          <w:szCs w:val="24"/>
        </w:rPr>
        <w:t>empleos y la ocupación de 22</w:t>
      </w:r>
      <w:r>
        <w:rPr>
          <w:rFonts w:ascii="Arial" w:hAnsi="Arial" w:cs="Arial"/>
          <w:sz w:val="24"/>
          <w:szCs w:val="24"/>
        </w:rPr>
        <w:t>.000</w:t>
      </w:r>
      <w:r w:rsidRPr="00AB0A7F">
        <w:rPr>
          <w:rFonts w:ascii="Arial" w:hAnsi="Arial" w:cs="Arial"/>
          <w:sz w:val="24"/>
          <w:szCs w:val="24"/>
        </w:rPr>
        <w:t xml:space="preserve"> noches de hotel.</w:t>
      </w:r>
      <w:r>
        <w:rPr>
          <w:rFonts w:ascii="Arial" w:hAnsi="Arial" w:cs="Arial"/>
          <w:sz w:val="24"/>
          <w:szCs w:val="24"/>
        </w:rPr>
        <w:t xml:space="preserve"> Panamá y República Dominicana son otros de los destinos preferidos por las grandes compañías fílmicas gracias a los incentivos que ofrecen.</w:t>
      </w:r>
    </w:p>
    <w:p w14:paraId="767C4410" w14:textId="1C495CFE" w:rsidR="00BC274E" w:rsidRDefault="00F21639" w:rsidP="009438B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Entre otras cosas, el proyecto </w:t>
      </w:r>
      <w:r w:rsidRPr="00F21639">
        <w:rPr>
          <w:rFonts w:ascii="Arial" w:hAnsi="Arial" w:cs="Arial"/>
          <w:sz w:val="24"/>
          <w:szCs w:val="24"/>
        </w:rPr>
        <w:t>propone la exoneración del impuesto sobre la renta; facilidades para la importación temporal de equipo técnico, materiales de producción, vestuario y en general para la realización del proyecto. Se les otorgará la devolución del Impuesto al Valor Agregado, siempre y cuando el proyecto realicé compras nacionales de bienes y servicios por un monto superior a US$500</w:t>
      </w:r>
      <w:r>
        <w:rPr>
          <w:rFonts w:ascii="Arial" w:hAnsi="Arial" w:cs="Arial"/>
          <w:sz w:val="24"/>
          <w:szCs w:val="24"/>
        </w:rPr>
        <w:t>.</w:t>
      </w:r>
      <w:r w:rsidRPr="00F21639">
        <w:rPr>
          <w:rFonts w:ascii="Arial" w:hAnsi="Arial" w:cs="Arial"/>
          <w:sz w:val="24"/>
          <w:szCs w:val="24"/>
        </w:rPr>
        <w:t>000</w:t>
      </w:r>
      <w:r>
        <w:rPr>
          <w:rFonts w:ascii="Arial" w:hAnsi="Arial" w:cs="Arial"/>
          <w:sz w:val="24"/>
          <w:szCs w:val="24"/>
        </w:rPr>
        <w:t xml:space="preserve">. Además, </w:t>
      </w:r>
      <w:r w:rsidRPr="00F21639">
        <w:rPr>
          <w:rFonts w:ascii="Arial" w:hAnsi="Arial" w:cs="Arial"/>
          <w:sz w:val="24"/>
          <w:szCs w:val="24"/>
        </w:rPr>
        <w:t>autoriza a los Gobiernos Locales para que puedan brindarles exoneración de cánones y permisos</w:t>
      </w:r>
      <w:r>
        <w:rPr>
          <w:rFonts w:ascii="Arial" w:hAnsi="Arial" w:cs="Arial"/>
          <w:sz w:val="24"/>
          <w:szCs w:val="24"/>
        </w:rPr>
        <w:t xml:space="preserve">, y </w:t>
      </w:r>
      <w:r w:rsidRPr="00F21639">
        <w:rPr>
          <w:rFonts w:ascii="Arial" w:hAnsi="Arial" w:cs="Arial"/>
          <w:sz w:val="24"/>
          <w:szCs w:val="24"/>
        </w:rPr>
        <w:t>otorga facilidades migratorias y de permisos para poder filmar en espacios pertenecientes al Estado.</w:t>
      </w:r>
    </w:p>
    <w:p w14:paraId="3A835DB8" w14:textId="751520F6" w:rsidR="00BC274E" w:rsidRDefault="00F21639" w:rsidP="009438B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país cuenta con todo lo requerido por estas grandes productoras </w:t>
      </w:r>
      <w:r w:rsidRPr="00F21639">
        <w:rPr>
          <w:rFonts w:ascii="Arial" w:hAnsi="Arial" w:cs="Arial"/>
          <w:sz w:val="24"/>
          <w:szCs w:val="24"/>
        </w:rPr>
        <w:t>cinematográficas internacionales</w:t>
      </w:r>
      <w:r>
        <w:rPr>
          <w:rFonts w:ascii="Arial" w:hAnsi="Arial" w:cs="Arial"/>
          <w:sz w:val="24"/>
          <w:szCs w:val="24"/>
        </w:rPr>
        <w:t>, tiene el ta</w:t>
      </w:r>
      <w:r w:rsidRPr="00F21639">
        <w:rPr>
          <w:rFonts w:ascii="Arial" w:hAnsi="Arial" w:cs="Arial"/>
          <w:sz w:val="24"/>
          <w:szCs w:val="24"/>
        </w:rPr>
        <w:t>lento local</w:t>
      </w:r>
      <w:r>
        <w:rPr>
          <w:rFonts w:ascii="Arial" w:hAnsi="Arial" w:cs="Arial"/>
          <w:sz w:val="24"/>
          <w:szCs w:val="24"/>
        </w:rPr>
        <w:t xml:space="preserve">, </w:t>
      </w:r>
      <w:r w:rsidRPr="00F21639">
        <w:rPr>
          <w:rFonts w:ascii="Arial" w:hAnsi="Arial" w:cs="Arial"/>
          <w:sz w:val="24"/>
          <w:szCs w:val="24"/>
        </w:rPr>
        <w:t>gran belleza natural</w:t>
      </w:r>
      <w:r>
        <w:rPr>
          <w:rFonts w:ascii="Arial" w:hAnsi="Arial" w:cs="Arial"/>
          <w:sz w:val="24"/>
          <w:szCs w:val="24"/>
        </w:rPr>
        <w:t xml:space="preserve"> y servicios turísticos </w:t>
      </w:r>
      <w:r w:rsidRPr="00F21639">
        <w:rPr>
          <w:rFonts w:ascii="Arial" w:hAnsi="Arial" w:cs="Arial"/>
          <w:sz w:val="24"/>
          <w:szCs w:val="24"/>
        </w:rPr>
        <w:t>como hoteles</w:t>
      </w:r>
      <w:r>
        <w:rPr>
          <w:rFonts w:ascii="Arial" w:hAnsi="Arial" w:cs="Arial"/>
          <w:sz w:val="24"/>
          <w:szCs w:val="24"/>
        </w:rPr>
        <w:t xml:space="preserve"> y</w:t>
      </w:r>
      <w:r w:rsidRPr="00F21639">
        <w:rPr>
          <w:rFonts w:ascii="Arial" w:hAnsi="Arial" w:cs="Arial"/>
          <w:sz w:val="24"/>
          <w:szCs w:val="24"/>
        </w:rPr>
        <w:t xml:space="preserve"> el alquiler de vehículos</w:t>
      </w:r>
      <w:r>
        <w:rPr>
          <w:rFonts w:ascii="Arial" w:hAnsi="Arial" w:cs="Arial"/>
          <w:sz w:val="24"/>
          <w:szCs w:val="24"/>
        </w:rPr>
        <w:t>.</w:t>
      </w:r>
    </w:p>
    <w:p w14:paraId="508C4220" w14:textId="77777777" w:rsidR="00964645" w:rsidRDefault="00964645" w:rsidP="0096464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69E7600" w14:textId="6F9F02A7" w:rsidR="00964645" w:rsidRDefault="008034FD" w:rsidP="00964645">
      <w:pPr>
        <w:spacing w:line="276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8034FD">
        <w:rPr>
          <w:rFonts w:ascii="Arial" w:hAnsi="Arial" w:cs="Arial"/>
          <w:i/>
          <w:iCs/>
          <w:sz w:val="24"/>
          <w:szCs w:val="24"/>
        </w:rPr>
        <w:t xml:space="preserve">Para </w:t>
      </w:r>
      <w:r w:rsidR="007A7F68">
        <w:rPr>
          <w:rFonts w:ascii="Arial" w:hAnsi="Arial" w:cs="Arial"/>
          <w:i/>
          <w:iCs/>
          <w:sz w:val="24"/>
          <w:szCs w:val="24"/>
        </w:rPr>
        <w:t xml:space="preserve">ampliar el tema y </w:t>
      </w:r>
      <w:r w:rsidRPr="008034FD">
        <w:rPr>
          <w:rFonts w:ascii="Arial" w:hAnsi="Arial" w:cs="Arial"/>
          <w:i/>
          <w:iCs/>
          <w:sz w:val="24"/>
          <w:szCs w:val="24"/>
        </w:rPr>
        <w:t xml:space="preserve">entrevistas con Sergio Miranda, presidente de CAIAC, puede llamar al teléfono 8384 6484 o con </w:t>
      </w:r>
      <w:r w:rsidR="00964645" w:rsidRPr="008034FD">
        <w:rPr>
          <w:rFonts w:ascii="Arial" w:hAnsi="Arial" w:cs="Arial"/>
          <w:i/>
          <w:iCs/>
          <w:sz w:val="24"/>
          <w:szCs w:val="24"/>
        </w:rPr>
        <w:t>Silvia Castillo Nieto</w:t>
      </w:r>
      <w:r w:rsidRPr="008034FD">
        <w:rPr>
          <w:rFonts w:ascii="Arial" w:hAnsi="Arial" w:cs="Arial"/>
          <w:i/>
          <w:iCs/>
          <w:sz w:val="24"/>
          <w:szCs w:val="24"/>
        </w:rPr>
        <w:t>, p</w:t>
      </w:r>
      <w:r w:rsidR="00964645" w:rsidRPr="008034FD">
        <w:rPr>
          <w:rFonts w:ascii="Arial" w:hAnsi="Arial" w:cs="Arial"/>
          <w:i/>
          <w:iCs/>
          <w:sz w:val="24"/>
          <w:szCs w:val="24"/>
        </w:rPr>
        <w:t xml:space="preserve">eriodista </w:t>
      </w:r>
      <w:r w:rsidRPr="008034FD">
        <w:rPr>
          <w:rFonts w:ascii="Arial" w:hAnsi="Arial" w:cs="Arial"/>
          <w:i/>
          <w:iCs/>
          <w:sz w:val="24"/>
          <w:szCs w:val="24"/>
        </w:rPr>
        <w:t xml:space="preserve">de </w:t>
      </w:r>
      <w:r w:rsidR="00964645" w:rsidRPr="008034FD">
        <w:rPr>
          <w:rFonts w:ascii="Arial" w:hAnsi="Arial" w:cs="Arial"/>
          <w:i/>
          <w:iCs/>
          <w:sz w:val="24"/>
          <w:szCs w:val="24"/>
        </w:rPr>
        <w:t>CAMTIC</w:t>
      </w:r>
      <w:r w:rsidRPr="008034FD">
        <w:rPr>
          <w:rFonts w:ascii="Arial" w:hAnsi="Arial" w:cs="Arial"/>
          <w:i/>
          <w:iCs/>
          <w:sz w:val="24"/>
          <w:szCs w:val="24"/>
        </w:rPr>
        <w:t xml:space="preserve">, </w:t>
      </w:r>
      <w:hyperlink r:id="rId13" w:history="1">
        <w:r w:rsidRPr="008034FD">
          <w:rPr>
            <w:rStyle w:val="Hipervnculo"/>
            <w:rFonts w:ascii="Arial" w:hAnsi="Arial" w:cs="Arial"/>
            <w:i/>
            <w:iCs/>
            <w:sz w:val="24"/>
            <w:szCs w:val="24"/>
          </w:rPr>
          <w:t>prensa@camtic.org</w:t>
        </w:r>
      </w:hyperlink>
      <w:r w:rsidRPr="008034FD">
        <w:rPr>
          <w:rFonts w:ascii="Arial" w:hAnsi="Arial" w:cs="Arial"/>
          <w:i/>
          <w:iCs/>
          <w:sz w:val="24"/>
          <w:szCs w:val="24"/>
        </w:rPr>
        <w:t xml:space="preserve">, </w:t>
      </w:r>
      <w:r w:rsidR="00964645" w:rsidRPr="008034FD">
        <w:rPr>
          <w:rFonts w:ascii="Arial" w:hAnsi="Arial" w:cs="Arial"/>
          <w:i/>
          <w:iCs/>
          <w:sz w:val="24"/>
          <w:szCs w:val="24"/>
        </w:rPr>
        <w:t>8309-0567</w:t>
      </w:r>
    </w:p>
    <w:p w14:paraId="00BA26CC" w14:textId="006F03A1" w:rsidR="00ED249A" w:rsidRDefault="00ED249A" w:rsidP="00964645">
      <w:pPr>
        <w:spacing w:line="276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5325E74A" w14:textId="2D345D45" w:rsidR="00964645" w:rsidRPr="00ED249A" w:rsidRDefault="00964645" w:rsidP="009438BF">
      <w:pPr>
        <w:spacing w:line="276" w:lineRule="auto"/>
        <w:jc w:val="both"/>
        <w:rPr>
          <w:rFonts w:ascii="Arial" w:hAnsi="Arial" w:cs="Arial"/>
          <w:i/>
          <w:iCs/>
          <w:sz w:val="24"/>
          <w:szCs w:val="24"/>
          <w:lang w:val="en-US"/>
        </w:rPr>
      </w:pPr>
    </w:p>
    <w:sectPr w:rsidR="00964645" w:rsidRPr="00ED24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 Light">
    <w:altName w:val="Arial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3E316E"/>
    <w:multiLevelType w:val="hybridMultilevel"/>
    <w:tmpl w:val="740EB980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48"/>
    <w:rsid w:val="00247BB1"/>
    <w:rsid w:val="002A6873"/>
    <w:rsid w:val="00341AB5"/>
    <w:rsid w:val="0076016B"/>
    <w:rsid w:val="007A7F68"/>
    <w:rsid w:val="008034FD"/>
    <w:rsid w:val="00884DFF"/>
    <w:rsid w:val="009438BF"/>
    <w:rsid w:val="00964645"/>
    <w:rsid w:val="00A00A54"/>
    <w:rsid w:val="00A35848"/>
    <w:rsid w:val="00AB0A7F"/>
    <w:rsid w:val="00BC274E"/>
    <w:rsid w:val="00D256C0"/>
    <w:rsid w:val="00EA00CF"/>
    <w:rsid w:val="00ED249A"/>
    <w:rsid w:val="00F21639"/>
    <w:rsid w:val="00FB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51F27"/>
  <w15:chartTrackingRefBased/>
  <w15:docId w15:val="{C1EC558C-F63E-4F88-8CFE-FCAA0272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438B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438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table" w:customStyle="1" w:styleId="Tablaconcuadrcula1">
    <w:name w:val="Tabla con cuadrícula1"/>
    <w:basedOn w:val="Tablanormal"/>
    <w:uiPriority w:val="1"/>
    <w:rsid w:val="009438BF"/>
    <w:pPr>
      <w:spacing w:after="0" w:line="240" w:lineRule="auto"/>
    </w:pPr>
    <w:rPr>
      <w:rFonts w:eastAsia="Times New Roman"/>
      <w:lang w:val="es-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BC2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tic.org/" TargetMode="External"/><Relationship Id="rId13" Type="http://schemas.openxmlformats.org/officeDocument/2006/relationships/hyperlink" Target="mailto:prensa@camtic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mtic.org" TargetMode="External"/><Relationship Id="rId12" Type="http://schemas.openxmlformats.org/officeDocument/2006/relationships/hyperlink" Target="http://www.costaricafilmcommission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nsa@camtic.org" TargetMode="External"/><Relationship Id="rId11" Type="http://schemas.openxmlformats.org/officeDocument/2006/relationships/hyperlink" Target="https://www.camtic.org/sobre-camtic/capitulos/capitulo-de-la-industria-audiovisual-costarricense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camtic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mtic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673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CAMTIC</dc:creator>
  <cp:keywords/>
  <dc:description/>
  <cp:lastModifiedBy>CAMTIC</cp:lastModifiedBy>
  <cp:revision>4</cp:revision>
  <dcterms:created xsi:type="dcterms:W3CDTF">2020-11-17T14:41:00Z</dcterms:created>
  <dcterms:modified xsi:type="dcterms:W3CDTF">2020-11-17T18:25:00Z</dcterms:modified>
</cp:coreProperties>
</file>